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78946" w14:textId="07913849" w:rsidR="00F071ED" w:rsidRDefault="00F071ED" w:rsidP="00F071ED">
      <w:pPr>
        <w:pStyle w:val="1"/>
        <w:spacing w:before="0"/>
        <w:ind w:left="4395"/>
        <w:jc w:val="right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№1</w:t>
      </w:r>
    </w:p>
    <w:p w14:paraId="125A33CD" w14:textId="24F9A02D" w:rsidR="00F071ED" w:rsidRDefault="00F071ED" w:rsidP="00F071ED">
      <w:pPr>
        <w:spacing w:after="0" w:line="240" w:lineRule="auto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_________ 2024 г.</w:t>
      </w:r>
    </w:p>
    <w:p w14:paraId="784F7196" w14:textId="77777777" w:rsidR="00F071ED" w:rsidRDefault="00F071ED" w:rsidP="00F071ED">
      <w:pPr>
        <w:spacing w:after="0" w:line="240" w:lineRule="auto"/>
        <w:jc w:val="center"/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:lang w:eastAsia="ru-RU"/>
          <w14:ligatures w14:val="none"/>
        </w:rPr>
      </w:pPr>
    </w:p>
    <w:p w14:paraId="686C65F4" w14:textId="2981EC35" w:rsidR="00F071ED" w:rsidRPr="00F071ED" w:rsidRDefault="00F071ED" w:rsidP="00F071ED">
      <w:pPr>
        <w:spacing w:after="0" w:line="240" w:lineRule="auto"/>
        <w:jc w:val="center"/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:lang w:eastAsia="ru-RU"/>
          <w14:ligatures w14:val="none"/>
        </w:rPr>
      </w:pPr>
      <w:r w:rsidRPr="00F071ED"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:lang w:eastAsia="ru-RU"/>
          <w14:ligatures w14:val="none"/>
        </w:rPr>
        <w:t>Техническ</w:t>
      </w:r>
      <w:r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:lang w:eastAsia="ru-RU"/>
          <w14:ligatures w14:val="none"/>
        </w:rPr>
        <w:t xml:space="preserve">ая спецификация </w:t>
      </w:r>
      <w:r w:rsidRPr="00F071ED"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:lang w:eastAsia="ru-RU"/>
          <w14:ligatures w14:val="none"/>
        </w:rPr>
        <w:t>закупаемых услуг</w:t>
      </w:r>
    </w:p>
    <w:p w14:paraId="53771866" w14:textId="77777777" w:rsidR="00F071ED" w:rsidRPr="00F071ED" w:rsidRDefault="00F071ED" w:rsidP="00F071ED">
      <w:pPr>
        <w:pStyle w:val="a4"/>
        <w:tabs>
          <w:tab w:val="left" w:pos="990"/>
        </w:tabs>
        <w:ind w:left="720"/>
        <w:jc w:val="both"/>
      </w:pPr>
    </w:p>
    <w:p w14:paraId="364EEC3C" w14:textId="43164894" w:rsidR="00F071ED" w:rsidRDefault="001A611A" w:rsidP="001A611A">
      <w:pPr>
        <w:tabs>
          <w:tab w:val="left" w:pos="990"/>
        </w:tabs>
        <w:spacing w:after="0" w:line="240" w:lineRule="auto"/>
        <w:contextualSpacing/>
        <w:jc w:val="both"/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</w:pPr>
      <w:r>
        <w:rPr>
          <w:b/>
          <w:bCs/>
        </w:rPr>
        <w:tab/>
      </w:r>
      <w:r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14:ligatures w14:val="none"/>
        </w:rPr>
        <w:t>Цель</w:t>
      </w:r>
      <w:r w:rsidR="00F071ED" w:rsidRPr="001A611A"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14:ligatures w14:val="none"/>
        </w:rPr>
        <w:t>:</w:t>
      </w:r>
      <w:r w:rsidR="00F071ED" w:rsidRPr="001A611A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 </w:t>
      </w:r>
      <w:bookmarkStart w:id="0" w:name="_Hlk62996635"/>
      <w:r w:rsidR="00F071ED" w:rsidRPr="001A611A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Предоставление услуг по разработке разделов справочника по наилучшим доступным техникам «Производство основных органических химических веществ</w:t>
      </w:r>
      <w:r w:rsidR="00DD213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 </w:t>
      </w:r>
      <w:r w:rsidR="00F071ED" w:rsidRPr="001A611A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и полимеров» (далее – Справочник по НДТ) в Республике Казахстан</w:t>
      </w:r>
      <w:bookmarkEnd w:id="0"/>
      <w:r w:rsidR="00F071ED" w:rsidRPr="001A611A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. Предоставление консультационных услуг.</w:t>
      </w:r>
    </w:p>
    <w:p w14:paraId="0CC99CB5" w14:textId="3C521AB2" w:rsidR="00F071ED" w:rsidRPr="00F071ED" w:rsidRDefault="00F071ED" w:rsidP="001A611A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color="000000"/>
          <w:bdr w:val="none" w:sz="0" w:space="0" w:color="auto" w:frame="1"/>
          <w14:ligatures w14:val="none"/>
        </w:rPr>
        <w:t xml:space="preserve">Основание: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Предприятия/объекты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:lang w:val="kk-KZ"/>
          <w14:ligatures w14:val="none"/>
        </w:rPr>
        <w:t xml:space="preserve">в рамках разработки Справочников по НДТ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Республики Казахстан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:lang w:val="kk-KZ"/>
          <w14:ligatures w14:val="none"/>
        </w:rPr>
        <w:t>,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 относятся к объектам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:lang w:val="en-US"/>
          <w14:ligatures w14:val="none"/>
        </w:rPr>
        <w:t>I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 категории, деятельность которых оказывает негативное воздействие на окружающую среду.</w:t>
      </w:r>
    </w:p>
    <w:p w14:paraId="2D8D763D" w14:textId="79A0157A" w:rsidR="00F071ED" w:rsidRPr="00F071ED" w:rsidRDefault="00F071ED" w:rsidP="001A611A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В соответствии с требованиями Экологического кодекса Республики Казахстан от 2 января 2021 года №400-VI ЗРК (далее – Кодекс) наличие комплексных экологических разрешений является обязательным для предприятий-объектов I категории. Переход объектов I категории на комплексную разрешительную систему основывается на применении наилучших доступных техник (далее – НДТ), отраженных в Справочник</w:t>
      </w:r>
      <w:r w:rsidR="001A611A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ах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по НДТ.</w:t>
      </w:r>
    </w:p>
    <w:p w14:paraId="26FDDBA0" w14:textId="77777777" w:rsidR="00F071ED" w:rsidRPr="00F071ED" w:rsidRDefault="00F071ED" w:rsidP="00F071ED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В целях реализации вышеуказанных требований, а также положений статьи 113 Кодекса, Общество разрабатывает Справочники по НДТ в соответствии с областями применения НДТ.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</w:t>
      </w:r>
    </w:p>
    <w:p w14:paraId="73DF5E51" w14:textId="7C622AE1" w:rsidR="00F071ED" w:rsidRPr="00F071ED" w:rsidRDefault="00F071ED" w:rsidP="00F071ED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Calibri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Порядок разработки, применения, мониторинга и пересмотра Справочников по НДТ определяется в соответствии с </w:t>
      </w:r>
      <w:r w:rsidR="00FE6CBF">
        <w:rPr>
          <w:rFonts w:ascii="Times New Roman" w:eastAsia="Arial Unicode MS" w:hAnsi="Times New Roman" w:cs="Calibri"/>
          <w:kern w:val="0"/>
          <w:sz w:val="28"/>
          <w:szCs w:val="28"/>
          <w:u w:color="000000"/>
          <w14:ligatures w14:val="none"/>
        </w:rPr>
        <w:t>п</w:t>
      </w:r>
      <w:r w:rsidRPr="00F071ED">
        <w:rPr>
          <w:rFonts w:ascii="Times New Roman" w:eastAsia="Arial Unicode MS" w:hAnsi="Times New Roman" w:cs="Calibri"/>
          <w:kern w:val="0"/>
          <w:sz w:val="28"/>
          <w:szCs w:val="28"/>
          <w:u w:color="000000"/>
          <w14:ligatures w14:val="none"/>
        </w:rPr>
        <w:t>остановлением Правительства Республики Казахстан от 28 октября 2021 года №775 «Об утверждении Правил разработки, применения, мониторинга и пересмотра справочников по наилучшим доступным техникам» (далее – Правила).</w:t>
      </w:r>
    </w:p>
    <w:p w14:paraId="5B32376B" w14:textId="77777777" w:rsidR="00F071ED" w:rsidRPr="00F071ED" w:rsidRDefault="00F071ED" w:rsidP="00F071ED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Calibri"/>
          <w:bCs/>
          <w:color w:val="FF0000"/>
          <w:kern w:val="0"/>
          <w:sz w:val="28"/>
          <w:szCs w:val="28"/>
          <w:u w:color="000000"/>
          <w14:ligatures w14:val="none"/>
        </w:rPr>
      </w:pPr>
    </w:p>
    <w:p w14:paraId="3084F696" w14:textId="77777777" w:rsidR="00F071ED" w:rsidRPr="00F071ED" w:rsidRDefault="00F071ED" w:rsidP="001A611A">
      <w:pPr>
        <w:numPr>
          <w:ilvl w:val="0"/>
          <w:numId w:val="1"/>
        </w:numPr>
        <w:suppressAutoHyphens/>
        <w:spacing w:after="0" w:line="240" w:lineRule="auto"/>
        <w:ind w:hanging="567"/>
        <w:contextualSpacing/>
        <w:jc w:val="center"/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Calibri"/>
          <w:b/>
          <w:kern w:val="0"/>
          <w:sz w:val="28"/>
          <w:szCs w:val="28"/>
          <w:u w:color="000000"/>
          <w14:ligatures w14:val="none"/>
        </w:rPr>
        <w:t>Состав и содержание услуг</w:t>
      </w:r>
    </w:p>
    <w:p w14:paraId="01F1527A" w14:textId="77777777" w:rsidR="00F071ED" w:rsidRPr="00F071ED" w:rsidRDefault="00F071ED" w:rsidP="001A611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kern w:val="0"/>
          <w:sz w:val="28"/>
          <w:szCs w:val="28"/>
          <w:u w:color="000000"/>
          <w14:ligatures w14:val="none"/>
        </w:rPr>
      </w:pPr>
      <w:bookmarkStart w:id="1" w:name="_Hlk89337136"/>
      <w:r w:rsidRPr="00F071ED">
        <w:rPr>
          <w:rFonts w:ascii="Times New Roman" w:eastAsiaTheme="minorEastAsia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Настоящая техническая спецификация включает в себя следующее: </w:t>
      </w:r>
    </w:p>
    <w:p w14:paraId="21F5C38D" w14:textId="77777777" w:rsidR="00F071ED" w:rsidRPr="00F071ED" w:rsidRDefault="00F071ED" w:rsidP="001A611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Theme="minorEastAsia" w:hAnsi="Times New Roman" w:cs="Times New Roman"/>
          <w:b/>
          <w:kern w:val="0"/>
          <w:sz w:val="28"/>
          <w:szCs w:val="28"/>
          <w:u w:color="000000"/>
          <w14:ligatures w14:val="none"/>
        </w:rPr>
        <w:t>1.1 Этап</w:t>
      </w:r>
      <w:r w:rsidRPr="00F071E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color="000000"/>
          <w14:ligatures w14:val="none"/>
        </w:rPr>
        <w:t xml:space="preserve"> 1. </w:t>
      </w:r>
      <w:bookmarkStart w:id="2" w:name="_Hlk89336878"/>
      <w:r w:rsidRPr="00F071E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color="000000"/>
          <w14:ligatures w14:val="none"/>
        </w:rPr>
        <w:t>Разработка и доработка первой версии проекта Справочника по НДТ</w:t>
      </w:r>
      <w:bookmarkStart w:id="3" w:name="_Hlk89337097"/>
      <w:bookmarkEnd w:id="1"/>
      <w:bookmarkEnd w:id="2"/>
      <w:r w:rsidRPr="00F071ED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u w:color="000000"/>
          <w14:ligatures w14:val="none"/>
        </w:rPr>
        <w:t xml:space="preserve"> </w:t>
      </w:r>
    </w:p>
    <w:p w14:paraId="6C5BB8A9" w14:textId="77777777" w:rsidR="00F071ED" w:rsidRPr="00F071ED" w:rsidRDefault="00F071ED" w:rsidP="001A611A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  <w:t>1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Сбор и анализ данных на основе обзора литературы, обсуждения среди экспертов, информации с официальных источников, нормативно-правовых документов, справочных документов по НДТ (BREF ЕС), аналогичных документов стран ОЭСР и других технических регламентирующих документов.</w:t>
      </w:r>
    </w:p>
    <w:p w14:paraId="15C82455" w14:textId="77777777" w:rsidR="00F071ED" w:rsidRPr="00F071ED" w:rsidRDefault="00F071ED" w:rsidP="001A611A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</w:pP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  <w:t>2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Изучение результатов экспертной оценки комплексного технологического аудита (далее – КТА) предприятий на соответствие принципам НДТ. </w:t>
      </w:r>
    </w:p>
    <w:p w14:paraId="3A268AF3" w14:textId="77777777" w:rsidR="00F071ED" w:rsidRPr="00F071ED" w:rsidRDefault="00F071ED" w:rsidP="001A611A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  <w:t>3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Разработка разделов Справочника по НДТ, закрепленных за Исполнителем, в соответствии с утвержденным технической рабочей группой (далее – ТРГ) проектом структуры Справочника по НДТ. </w:t>
      </w:r>
    </w:p>
    <w:p w14:paraId="73AD5D59" w14:textId="77777777" w:rsidR="00F071ED" w:rsidRPr="00F071ED" w:rsidRDefault="00F071ED" w:rsidP="00F071ED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  <w:t>4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Разработка первой версии проекта Справочника по НДТ в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lastRenderedPageBreak/>
        <w:t xml:space="preserve">соответствии с требованиями пункта 12 Параграфа 2 Правил. </w:t>
      </w:r>
    </w:p>
    <w:p w14:paraId="5CE30DB3" w14:textId="77777777" w:rsidR="00F071ED" w:rsidRPr="00F071ED" w:rsidRDefault="00F071ED" w:rsidP="00F071ED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:lang w:val="kk-KZ"/>
          <w14:ligatures w14:val="none"/>
        </w:rPr>
        <w:t>5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</w:t>
      </w:r>
      <w:bookmarkStart w:id="4" w:name="_Hlk68165687"/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:lang w:val="kk-KZ"/>
          <w14:ligatures w14:val="none"/>
        </w:rPr>
        <w:t xml:space="preserve">Консультационное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сопровождение Заказчика на заседаниях ТРГ и с другими заинтересованными лицами (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при наличии таковых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).</w:t>
      </w:r>
      <w:bookmarkEnd w:id="4"/>
    </w:p>
    <w:p w14:paraId="0D917B4D" w14:textId="42579362" w:rsidR="00F071ED" w:rsidRPr="00F071ED" w:rsidRDefault="00F071ED" w:rsidP="00F071ED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1.1.6 Анализ целесообразности и обоснованности включения комментариев и замечаний во вторую (и последующие, в случае необходимости) версию проекта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Справочника по НДТ в течение не более 1</w:t>
      </w:r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0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(</w:t>
      </w:r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десят</w:t>
      </w:r>
      <w:r w:rsidR="00DC7E3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и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) рабочих дней с момента получения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комментариев и замечаний членов ТРГ.</w:t>
      </w:r>
    </w:p>
    <w:p w14:paraId="2133E256" w14:textId="735C8C23" w:rsidR="00F071ED" w:rsidRPr="00F071ED" w:rsidRDefault="00F071ED" w:rsidP="00F071ED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1.1.7 Подготовка письменного мотивированного и обоснованного отказа в случае непринятия комментариев и замечаний членов ТРГ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в течение не более 1</w:t>
      </w:r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0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(</w:t>
      </w:r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десят</w:t>
      </w:r>
      <w:r w:rsidR="00DC7E3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и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) рабочих дней с момента получения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комментариев и замечаний членов ТРГ.</w:t>
      </w:r>
    </w:p>
    <w:p w14:paraId="5E7EBAE8" w14:textId="77777777" w:rsidR="00F071ED" w:rsidRPr="00F071ED" w:rsidRDefault="00F071ED" w:rsidP="00F071ED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1.1.8 Разработка второй (и последующей, при необходимости) версии проекта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с учетом принятых замечаний и предложений, полученных по итогам обсуждения членами ТРГ и других заинтересованных лиц (при наличии таковых).</w:t>
      </w:r>
    </w:p>
    <w:p w14:paraId="3ED542ED" w14:textId="55FB1DE2" w:rsidR="00F071ED" w:rsidRPr="00F071ED" w:rsidRDefault="00F071ED" w:rsidP="00F071ED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>9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Предоставление Заказчику не реже одного раза в 10 (десять) рабочих дней отчета о проделанной работе с приложением подтверждающих документов</w:t>
      </w:r>
      <w:r w:rsidR="00FE6CBF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p w14:paraId="1675667A" w14:textId="270FD6D4" w:rsidR="00F071ED" w:rsidRPr="00F071ED" w:rsidRDefault="00F071ED" w:rsidP="00F071ED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1.1.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>10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Предоставление Заказчику отчета о проделанной работе по итогам Этапа 1 с приложением подтверждающих документов (</w:t>
      </w:r>
      <w:bookmarkStart w:id="5" w:name="_Hlk90921031"/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Пояснительная записка с графическими материалами</w:t>
      </w:r>
      <w:r w:rsidR="00FE6CBF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,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 xml:space="preserve">первая версия проекта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Справочника по </w:t>
      </w:r>
      <w:proofErr w:type="gramStart"/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НДТ</w:t>
      </w:r>
      <w:bookmarkEnd w:id="5"/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(</w:t>
      </w:r>
      <w:proofErr w:type="gramEnd"/>
      <w:r w:rsidR="00FE6CBF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объем не менее 200 страниц)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).</w:t>
      </w:r>
    </w:p>
    <w:p w14:paraId="30E90AC5" w14:textId="77777777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color w:val="FF0000"/>
          <w:kern w:val="0"/>
          <w:sz w:val="28"/>
          <w:szCs w:val="28"/>
          <w:u w:color="000000"/>
          <w14:ligatures w14:val="none"/>
        </w:rPr>
      </w:pPr>
      <w:bookmarkStart w:id="6" w:name="_Hlk89337527"/>
      <w:bookmarkEnd w:id="3"/>
    </w:p>
    <w:p w14:paraId="774F0719" w14:textId="77777777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/>
          <w:kern w:val="0"/>
          <w:sz w:val="28"/>
          <w:szCs w:val="28"/>
          <w:u w:color="000000"/>
          <w14:ligatures w14:val="none"/>
        </w:rPr>
        <w:t>1.2 Этап 2.</w:t>
      </w:r>
      <w:r w:rsidRPr="00F071ED">
        <w:rPr>
          <w:rFonts w:ascii="Times New Roman" w:eastAsia="Arial Unicode MS" w:hAnsi="Times New Roman" w:cs="Times New Roman"/>
          <w:b/>
          <w:kern w:val="0"/>
          <w:sz w:val="28"/>
          <w:szCs w:val="28"/>
          <w:u w:color="000000"/>
          <w:lang w:eastAsia="ru-RU"/>
          <w14:ligatures w14:val="none"/>
        </w:rPr>
        <w:t xml:space="preserve"> </w:t>
      </w:r>
      <w:bookmarkStart w:id="7" w:name="_Hlk89337585"/>
      <w:bookmarkEnd w:id="6"/>
      <w:r w:rsidRPr="00F071ED">
        <w:rPr>
          <w:rFonts w:ascii="Times New Roman" w:eastAsia="Arial Unicode MS" w:hAnsi="Times New Roman" w:cs="Times New Roman"/>
          <w:b/>
          <w:kern w:val="0"/>
          <w:sz w:val="28"/>
          <w:szCs w:val="28"/>
          <w:u w:color="000000"/>
          <w:lang w:eastAsia="ru-RU"/>
          <w14:ligatures w14:val="none"/>
        </w:rPr>
        <w:t xml:space="preserve">Доработка второй и последующей версий (при необходимости) проекта </w:t>
      </w:r>
      <w:r w:rsidRPr="00F071ED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u w:color="000000"/>
          <w14:ligatures w14:val="none"/>
        </w:rPr>
        <w:t xml:space="preserve">Справочника по НДТ </w:t>
      </w:r>
    </w:p>
    <w:p w14:paraId="2DD03AA0" w14:textId="40186BE2" w:rsid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1.2.1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Доработка </w:t>
      </w:r>
      <w:r w:rsidRPr="00F071ED">
        <w:rPr>
          <w:rFonts w:ascii="Times New Roman" w:eastAsia="Arial" w:hAnsi="Times New Roman" w:cs="Calibri"/>
          <w:bCs/>
          <w:kern w:val="0"/>
          <w:sz w:val="28"/>
          <w:szCs w:val="28"/>
          <w:u w:color="000000"/>
          <w14:ligatures w14:val="none"/>
        </w:rPr>
        <w:t xml:space="preserve">второй и последующей (в случае необходимости) версий проекта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с учетом всех замечаний и предложений, полученных по итогам обсуждения членами ТРГ, Комитета НДТ, других заинтересованных лиц (при наличии таковых)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p w14:paraId="1B363970" w14:textId="0967F69E" w:rsidR="0080214B" w:rsidRPr="00F071ED" w:rsidRDefault="0080214B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1.2.2 Консультационное сопровождение Заказчика на совещаниях и с другими заинтересованными лицами (при наличии таковых).</w:t>
      </w:r>
    </w:p>
    <w:p w14:paraId="2865DF5F" w14:textId="325E8D7B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1.2.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3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Анализ и отработка замечаний, полученных в ходе заседаний Комитета по НДТ (при наличии таковых)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в течение не более </w:t>
      </w:r>
      <w:r w:rsidR="0080214B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3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(</w:t>
      </w:r>
      <w:r w:rsidR="0080214B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трех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) рабочих дней с момента получения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комментариев и замечаний членов 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Комитета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p w14:paraId="673711C8" w14:textId="589C7FE5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1.2.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4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Подготовка письменного мотивированного и обоснованного отказа в случае непринятия комментариев и замечаний членов 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Комитета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в течение не более </w:t>
      </w:r>
      <w:r w:rsidR="0080214B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3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 (</w:t>
      </w:r>
      <w:r w:rsidR="0080214B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>трех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) рабочих дней с момента получения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комментариев и замечаний членов 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Комитета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bookmarkEnd w:id="7"/>
    <w:p w14:paraId="46B2106E" w14:textId="476B1668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1.2.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5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Исполнитель предоставляет Заказчику не реже одного раза в 10 рабочих дней отчет о проделанной работе с приложением подтверждающих документов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p w14:paraId="382D1F95" w14:textId="58CBAC85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1.2.</w:t>
      </w:r>
      <w:r w:rsidR="0080214B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6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По итогам Этапа 2 Исполнитель предоставляет Заказчику отчет о проделанной работе с приложением подтверждающих документов (Пояснительная записка с графическими материалами,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 xml:space="preserve">проект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t xml:space="preserve">Справочника по </w:t>
      </w:r>
      <w:r w:rsidRPr="00F071ED">
        <w:rPr>
          <w:rFonts w:ascii="Times New Roman" w:eastAsia="Arial Unicode MS" w:hAnsi="Times New Roman" w:cs="Times New Roman"/>
          <w:kern w:val="0"/>
          <w:sz w:val="28"/>
          <w:szCs w:val="28"/>
          <w:u w:color="000000"/>
          <w14:ligatures w14:val="none"/>
        </w:rPr>
        <w:lastRenderedPageBreak/>
        <w:t>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 xml:space="preserve"> (объем не менее 200 страниц), доработанный с учетом полученных замечаний и предложений, предусмотренных пунктом 1.2.1. настоящей Технической спецификации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).</w:t>
      </w:r>
    </w:p>
    <w:p w14:paraId="3A4E3EE8" w14:textId="77777777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color w:val="FF0000"/>
          <w:kern w:val="0"/>
          <w:sz w:val="28"/>
          <w:szCs w:val="28"/>
          <w:u w:color="000000"/>
          <w14:ligatures w14:val="none"/>
        </w:rPr>
      </w:pPr>
    </w:p>
    <w:p w14:paraId="66D01FC6" w14:textId="77777777" w:rsidR="00F071ED" w:rsidRPr="00F071ED" w:rsidRDefault="00F071ED" w:rsidP="00F071ED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/>
          <w:kern w:val="0"/>
          <w:sz w:val="28"/>
          <w:szCs w:val="28"/>
          <w:u w:color="000000"/>
          <w14:ligatures w14:val="none"/>
        </w:rPr>
        <w:t>1.3 Этап 3.</w:t>
      </w:r>
      <w:r w:rsidRPr="00F071ED">
        <w:rPr>
          <w:rFonts w:ascii="Times New Roman" w:eastAsia="Arial Unicode MS" w:hAnsi="Times New Roman" w:cs="Times New Roman"/>
          <w:b/>
          <w:kern w:val="0"/>
          <w:sz w:val="28"/>
          <w:szCs w:val="28"/>
          <w:u w:color="000000"/>
          <w:lang w:eastAsia="ru-RU"/>
          <w14:ligatures w14:val="none"/>
        </w:rPr>
        <w:t xml:space="preserve"> Заключительный этап.</w:t>
      </w:r>
      <w:r w:rsidRPr="00F071ED">
        <w:rPr>
          <w:rFonts w:ascii="Times New Roman" w:eastAsia="Arial Unicode MS" w:hAnsi="Times New Roman" w:cs="Times New Roman"/>
          <w:b/>
          <w:bCs/>
          <w:kern w:val="0"/>
          <w:sz w:val="28"/>
          <w:szCs w:val="28"/>
          <w:u w:color="000000"/>
          <w14:ligatures w14:val="none"/>
        </w:rPr>
        <w:t xml:space="preserve"> Оказание консультационной поддержки Заказчика и экспертное сопровождение</w:t>
      </w:r>
    </w:p>
    <w:p w14:paraId="595FD26F" w14:textId="77777777" w:rsidR="00F071ED" w:rsidRPr="00F071ED" w:rsidRDefault="00F071ED" w:rsidP="001A611A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1.3.1 Экспертное сопровождение Заказчика </w:t>
      </w:r>
      <w:r w:rsidRPr="00F071ED">
        <w:rPr>
          <w:rFonts w:ascii="Times New Roman" w:eastAsia="Arial Unicode MS" w:hAnsi="Times New Roman" w:cs="Calibri"/>
          <w:bCs/>
          <w:kern w:val="0"/>
          <w:sz w:val="28"/>
          <w:szCs w:val="28"/>
          <w:u w:color="000000"/>
          <w14:ligatures w14:val="none"/>
        </w:rPr>
        <w:t>при направлении в уполномоченный орган охраны окружающей среды для последующей процедуры официального утверждения в соответствии с законодательством Республики Казахстан (при необходимости)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.</w:t>
      </w:r>
    </w:p>
    <w:p w14:paraId="6EB8FC71" w14:textId="79373775" w:rsidR="00F071ED" w:rsidRPr="00F071ED" w:rsidRDefault="00F071ED" w:rsidP="001A611A">
      <w:pPr>
        <w:widowControl w:val="0"/>
        <w:tabs>
          <w:tab w:val="left" w:pos="567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1.3.</w:t>
      </w:r>
      <w:r w:rsidR="001A611A" w:rsidRPr="001A611A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2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 По итогам Этапа 3 Исполнитель предоставляет Заказчику отчет о проделанной работе с приложением подтверждающих документов (</w:t>
      </w:r>
      <w:r w:rsidR="00AA5BFF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 xml:space="preserve">Пояснительная записка с графическими материалами,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 xml:space="preserve">проект 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:lang w:val="kk-KZ"/>
          <w14:ligatures w14:val="none"/>
        </w:rPr>
        <w:t xml:space="preserve"> (объем не менее 200 страниц)</w:t>
      </w:r>
      <w:r w:rsidRPr="00F071ED">
        <w:rPr>
          <w:rFonts w:ascii="Times New Roman" w:eastAsia="Arial Unicode MS" w:hAnsi="Times New Roman" w:cs="Times New Roman"/>
          <w:bCs/>
          <w:kern w:val="0"/>
          <w:sz w:val="28"/>
          <w:szCs w:val="28"/>
          <w:u w:color="000000"/>
          <w14:ligatures w14:val="none"/>
        </w:rPr>
        <w:t>).</w:t>
      </w:r>
    </w:p>
    <w:p w14:paraId="49B9799B" w14:textId="77777777" w:rsidR="00F071ED" w:rsidRPr="00F071ED" w:rsidRDefault="00F071ED" w:rsidP="001A611A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Arial Unicode MS" w:hAnsi="Times New Roman" w:cs="Calibri"/>
          <w:bCs/>
          <w:color w:val="FF0000"/>
          <w:kern w:val="0"/>
          <w:sz w:val="28"/>
          <w:szCs w:val="28"/>
          <w:u w:color="000000"/>
          <w14:ligatures w14:val="none"/>
        </w:rPr>
      </w:pPr>
    </w:p>
    <w:p w14:paraId="6B7B0134" w14:textId="77777777" w:rsidR="00F071ED" w:rsidRPr="00F071ED" w:rsidRDefault="00F071ED" w:rsidP="001A611A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hAnsi="Times New Roman" w:cs="Calibri"/>
          <w:b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b/>
          <w:kern w:val="0"/>
          <w:sz w:val="28"/>
          <w:szCs w:val="28"/>
          <w:u w:color="000000"/>
          <w14:ligatures w14:val="none"/>
        </w:rPr>
        <w:t>Требования к качеству услуг</w:t>
      </w:r>
    </w:p>
    <w:p w14:paraId="7761F14C" w14:textId="77777777" w:rsidR="00F071ED" w:rsidRPr="00F071ED" w:rsidRDefault="00F071ED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сроками.</w:t>
      </w:r>
    </w:p>
    <w:p w14:paraId="0372E3DA" w14:textId="77777777" w:rsidR="00F071ED" w:rsidRPr="00F071ED" w:rsidRDefault="00F071ED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b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Услуга должна оказываться объективно, на строго научной и практической основе, всесторонне и в полном объеме. При разработке разделов справочника должна быть обеспечена объективность, системность, четкость, доступность и лаконичность изложения (без ущерба для содержания). </w:t>
      </w:r>
    </w:p>
    <w:p w14:paraId="699BE3C1" w14:textId="77777777" w:rsidR="00F071ED" w:rsidRPr="00F071ED" w:rsidRDefault="00F071ED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Исполнитель обеспечивает соответствие содержания разделов основной цели </w:t>
      </w:r>
      <w:r w:rsidRPr="00F071ED">
        <w:rPr>
          <w:rFonts w:ascii="Times New Roman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, а также обеспечивает удобство использования </w:t>
      </w:r>
      <w:r w:rsidRPr="00F071ED">
        <w:rPr>
          <w:rFonts w:ascii="Times New Roman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. Содержание разделов должно быть ограничено соответствующей информацией, позволяющей определять НДТ и соответствующие уровни экологической эффективности, в соответствии с требованиями Кодекса, а также включать в себя информацию по оценке применимости НДТ.</w:t>
      </w:r>
    </w:p>
    <w:p w14:paraId="1C7D60D8" w14:textId="49A3C77C" w:rsidR="00F071ED" w:rsidRPr="00F071ED" w:rsidRDefault="00E55691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  <w:r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Услуга по</w:t>
      </w:r>
      <w:r w:rsidR="00F071ED"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разработке </w:t>
      </w:r>
      <w:r w:rsidR="00F071ED" w:rsidRPr="00F071ED">
        <w:rPr>
          <w:rFonts w:ascii="Times New Roman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="00F071ED"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</w:t>
      </w:r>
      <w:r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должна </w:t>
      </w:r>
      <w:r w:rsidR="00F071ED"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учитыва</w:t>
      </w:r>
      <w:r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ть</w:t>
      </w:r>
      <w:r w:rsidR="00F071ED"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наилучший мировой опыт в данной сфере, в том числе должны использоваться аналогичные и сопоставимые справочники, официально применяемые в государствах, являющихся членами Организации экономического сотрудничества и развития согласно, но не ограничиваясь, Приложению </w:t>
      </w:r>
      <w:r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>1</w:t>
      </w:r>
      <w:r w:rsidR="00F071ED"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к Технической спецификации, с учетом необходимости обоснованной адаптации под существующие производственные, технические и технологические особенности, финансовые, материальные, климатические и экологические условия Республики Казахстан, обуславливающие техническую и экономическую доступность НДТ в конкретных областях их применения.</w:t>
      </w:r>
    </w:p>
    <w:p w14:paraId="10F9105E" w14:textId="77777777" w:rsidR="00F071ED" w:rsidRPr="00F071ED" w:rsidRDefault="00F071ED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Информация, приведенная в разделах </w:t>
      </w:r>
      <w:r w:rsidRPr="00F071ED">
        <w:rPr>
          <w:rFonts w:ascii="Times New Roman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о методах предотвращения и контроля эмиссий, уровне эмиссий, объеме образования, накопления, захоронения отходов, а также по техническим, </w:t>
      </w: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lastRenderedPageBreak/>
        <w:t>экологическим и экономическим аспектам, приводится в объеме, достаточном для принятия взвешенного решения ТРГ и Комитета НДТ о включении того или иного НДТ в Справочник по НДТ.</w:t>
      </w:r>
    </w:p>
    <w:p w14:paraId="3DF5AE14" w14:textId="77777777" w:rsidR="00F071ED" w:rsidRDefault="00F071ED" w:rsidP="001A611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Исполнитель формирует разделы проекта </w:t>
      </w:r>
      <w:r w:rsidRPr="00F071ED">
        <w:rPr>
          <w:rFonts w:ascii="Times New Roman" w:hAnsi="Times New Roman" w:cs="Times New Roman"/>
          <w:bCs/>
          <w:kern w:val="0"/>
          <w:sz w:val="28"/>
          <w:szCs w:val="28"/>
          <w:u w:color="000000"/>
          <w14:ligatures w14:val="none"/>
        </w:rPr>
        <w:t>Справочника по НДТ</w:t>
      </w:r>
      <w:r w:rsidRPr="00F071ED"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  <w:t xml:space="preserve"> и обеспечивает соответствие оформления согласно требованиям Заказчика.</w:t>
      </w:r>
    </w:p>
    <w:p w14:paraId="609FFA9F" w14:textId="77777777" w:rsidR="001A611A" w:rsidRPr="00F071ED" w:rsidRDefault="001A611A" w:rsidP="001A611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Calibri"/>
          <w:kern w:val="0"/>
          <w:sz w:val="28"/>
          <w:szCs w:val="28"/>
          <w:u w:color="000000"/>
          <w14:ligatures w14:val="none"/>
        </w:rPr>
      </w:pPr>
    </w:p>
    <w:p w14:paraId="15241D7E" w14:textId="77777777" w:rsidR="00F071ED" w:rsidRPr="00F071ED" w:rsidRDefault="00F071ED" w:rsidP="00F07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Calibri"/>
          <w:kern w:val="0"/>
          <w:sz w:val="28"/>
          <w:szCs w:val="28"/>
          <w:u w:color="000000"/>
          <w14:ligatures w14:val="none"/>
        </w:rPr>
      </w:pPr>
    </w:p>
    <w:p w14:paraId="6DC6861C" w14:textId="77777777" w:rsidR="00F071ED" w:rsidRDefault="00F071ED"/>
    <w:p w14:paraId="6C2BF1AF" w14:textId="77777777" w:rsidR="00F071ED" w:rsidRDefault="00F071ED"/>
    <w:p w14:paraId="766DB325" w14:textId="77777777" w:rsidR="00F071ED" w:rsidRDefault="00F071ED"/>
    <w:p w14:paraId="35E9AB6A" w14:textId="77777777" w:rsidR="00F071ED" w:rsidRDefault="00F071ED"/>
    <w:p w14:paraId="2667C8A7" w14:textId="77777777" w:rsidR="00F071ED" w:rsidRDefault="00F071ED"/>
    <w:p w14:paraId="0FE5D2D9" w14:textId="77777777" w:rsidR="00F071ED" w:rsidRDefault="00F071ED"/>
    <w:p w14:paraId="08E144E3" w14:textId="77777777" w:rsidR="00F071ED" w:rsidRDefault="00F071ED"/>
    <w:p w14:paraId="7145AD1D" w14:textId="77777777" w:rsidR="00F071ED" w:rsidRDefault="00F071ED"/>
    <w:p w14:paraId="7402D34A" w14:textId="77777777" w:rsidR="00F071ED" w:rsidRDefault="00F071ED"/>
    <w:p w14:paraId="1B48310F" w14:textId="77777777" w:rsidR="00F071ED" w:rsidRDefault="00F071ED"/>
    <w:p w14:paraId="72622ADB" w14:textId="77777777" w:rsidR="00F071ED" w:rsidRDefault="00F071ED"/>
    <w:p w14:paraId="65125B36" w14:textId="77777777" w:rsidR="00F071ED" w:rsidRDefault="00F071ED"/>
    <w:p w14:paraId="5B5A7733" w14:textId="77777777" w:rsidR="00F071ED" w:rsidRDefault="00F071ED"/>
    <w:p w14:paraId="4C1CDA8C" w14:textId="77777777" w:rsidR="00F071ED" w:rsidRDefault="00F071ED"/>
    <w:p w14:paraId="3482502C" w14:textId="77777777" w:rsidR="00F071ED" w:rsidRDefault="00F071ED"/>
    <w:p w14:paraId="6F66DB3B" w14:textId="77777777" w:rsidR="00F071ED" w:rsidRDefault="00F071ED"/>
    <w:p w14:paraId="3237E864" w14:textId="77777777" w:rsidR="001A611A" w:rsidRDefault="001A611A"/>
    <w:p w14:paraId="7D2464E3" w14:textId="77777777" w:rsidR="00F071ED" w:rsidRDefault="00F071ED"/>
    <w:p w14:paraId="2ED5257E" w14:textId="77777777" w:rsidR="00F071ED" w:rsidRDefault="00F071ED"/>
    <w:p w14:paraId="7FABCAE4" w14:textId="77777777" w:rsidR="00DC7E3F" w:rsidRDefault="00DC7E3F"/>
    <w:p w14:paraId="452B8B58" w14:textId="77777777" w:rsidR="00DC7E3F" w:rsidRDefault="00DC7E3F"/>
    <w:p w14:paraId="4FFBFB75" w14:textId="77777777" w:rsidR="00C646D1" w:rsidRDefault="00C646D1"/>
    <w:p w14:paraId="15408754" w14:textId="77777777" w:rsidR="00C646D1" w:rsidRDefault="00C646D1"/>
    <w:p w14:paraId="79E04937" w14:textId="77777777" w:rsidR="00DC7E3F" w:rsidRDefault="00DC7E3F"/>
    <w:p w14:paraId="63B18767" w14:textId="77777777" w:rsidR="00F071ED" w:rsidRDefault="00F071ED"/>
    <w:p w14:paraId="37D0F32F" w14:textId="77777777" w:rsidR="00F071ED" w:rsidRDefault="00F071ED"/>
    <w:p w14:paraId="21BE1886" w14:textId="77777777" w:rsidR="00F071ED" w:rsidRDefault="00F071ED" w:rsidP="00F071ED">
      <w:pPr>
        <w:pStyle w:val="1"/>
        <w:spacing w:before="0"/>
        <w:ind w:left="4395"/>
        <w:jc w:val="right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№2</w:t>
      </w:r>
    </w:p>
    <w:p w14:paraId="14BF8CE5" w14:textId="633024A1" w:rsidR="00F071ED" w:rsidRDefault="00F071ED" w:rsidP="00F071ED">
      <w:pPr>
        <w:spacing w:after="0" w:line="240" w:lineRule="auto"/>
        <w:ind w:left="439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 от _________ 2024 г.</w:t>
      </w:r>
    </w:p>
    <w:p w14:paraId="138CFA39" w14:textId="77777777" w:rsidR="00F071ED" w:rsidRDefault="00F071ED" w:rsidP="00F071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6805B2" w14:textId="77777777" w:rsidR="00F071ED" w:rsidRDefault="00F071ED" w:rsidP="00F07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Стоимость услуг и порядок выплаты</w:t>
      </w:r>
    </w:p>
    <w:p w14:paraId="0BAF3EDB" w14:textId="77777777" w:rsidR="00F071ED" w:rsidRDefault="00F071ED" w:rsidP="00F071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07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"/>
        <w:gridCol w:w="433"/>
        <w:gridCol w:w="2099"/>
        <w:gridCol w:w="1569"/>
        <w:gridCol w:w="1413"/>
        <w:gridCol w:w="3824"/>
        <w:gridCol w:w="28"/>
      </w:tblGrid>
      <w:tr w:rsidR="00F071ED" w14:paraId="5B6B30D7" w14:textId="77777777" w:rsidTr="0062360F">
        <w:trPr>
          <w:gridAfter w:val="1"/>
          <w:wAfter w:w="15" w:type="pct"/>
          <w:trHeight w:val="1248"/>
        </w:trPr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0C15" w14:textId="77777777" w:rsidR="00F071ED" w:rsidRDefault="00F07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6822" w14:textId="77777777" w:rsidR="00F071ED" w:rsidRDefault="00F07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A668" w14:textId="77777777" w:rsidR="00F071ED" w:rsidRDefault="00F071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DD9D" w14:textId="77777777" w:rsidR="00F071ED" w:rsidRDefault="00F07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Порядок оплаты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 оказанные услуги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4B75D" w14:textId="77777777" w:rsidR="00F071ED" w:rsidRDefault="00F071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Документы подтверждающие этапность исполнения запланированного объема работ</w:t>
            </w:r>
          </w:p>
        </w:tc>
      </w:tr>
      <w:tr w:rsidR="0062360F" w14:paraId="66C7C65A" w14:textId="77777777" w:rsidTr="0062360F">
        <w:trPr>
          <w:gridAfter w:val="1"/>
          <w:wAfter w:w="15" w:type="pct"/>
          <w:trHeight w:val="778"/>
        </w:trPr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A1F1" w14:textId="77777777" w:rsid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5B5D" w14:textId="77777777" w:rsidR="0062360F" w:rsidRDefault="0062360F" w:rsidP="0062360F">
            <w:pPr>
              <w:spacing w:after="0" w:line="240" w:lineRule="auto"/>
              <w:rPr>
                <w:rFonts w:ascii="Times New Roman" w:eastAsia="Arial Unicode MS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1. Разработка и доработка первой версии проекта Справочника по НДТ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DD33" w14:textId="44D2890D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sz w:val="24"/>
                <w:szCs w:val="24"/>
              </w:rPr>
              <w:t>с момента заключения договора до 31 июля 2024 года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9BE8" w14:textId="5BE091B6" w:rsidR="0062360F" w:rsidRP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30 %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D2BA" w14:textId="77777777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Проект </w:t>
            </w:r>
            <w:r w:rsidRPr="0062360F">
              <w:rPr>
                <w:rFonts w:ascii="Times New Roman" w:hAnsi="Times New Roman" w:cs="Times New Roman"/>
                <w:sz w:val="24"/>
                <w:szCs w:val="24"/>
              </w:rPr>
              <w:t>Справочника по НДТ</w:t>
            </w: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рассмотренный членами ТРГ;</w:t>
            </w:r>
          </w:p>
          <w:p w14:paraId="0B9AFAB9" w14:textId="77777777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  <w:t>Протокол заседания ТРГ о рассмотрении проекта Справочника по НДТ;</w:t>
            </w:r>
          </w:p>
          <w:p w14:paraId="7BC59A92" w14:textId="539133D1" w:rsidR="0062360F" w:rsidRPr="0062360F" w:rsidRDefault="0062360F" w:rsidP="006236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62360F" w14:paraId="0B2BF5DC" w14:textId="77777777" w:rsidTr="0062360F">
        <w:trPr>
          <w:gridAfter w:val="1"/>
          <w:wAfter w:w="15" w:type="pct"/>
          <w:trHeight w:val="778"/>
        </w:trPr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5984" w14:textId="77777777" w:rsid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3E93B" w14:textId="77777777" w:rsidR="0062360F" w:rsidRDefault="0062360F" w:rsidP="0062360F">
            <w:pPr>
              <w:spacing w:after="0" w:line="240" w:lineRule="auto"/>
              <w:rPr>
                <w:rFonts w:ascii="Times New Roman" w:eastAsia="Arial Unicode MS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Этап 2.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Доработка второй и последующей версий (при необходимости)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Справочника по НДТ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752D4" w14:textId="047DC401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 1 августа 2024 года – 30 сентября 2024 года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530D" w14:textId="67D4FD21" w:rsidR="0062360F" w:rsidRP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40 %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BF9D" w14:textId="77777777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Проект </w:t>
            </w:r>
            <w:r w:rsidRPr="0062360F">
              <w:rPr>
                <w:rFonts w:ascii="Times New Roman" w:hAnsi="Times New Roman" w:cs="Times New Roman"/>
                <w:sz w:val="24"/>
                <w:szCs w:val="24"/>
              </w:rPr>
              <w:t>Справочника по НДТ</w:t>
            </w: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Протокол голосования членов ТРГ; </w:t>
            </w:r>
          </w:p>
          <w:p w14:paraId="1E66E811" w14:textId="77777777" w:rsidR="0062360F" w:rsidRP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Протокол заседания Комитета НДТ по рассмотрению и согласованию Справочника по НДТ;</w:t>
            </w:r>
          </w:p>
          <w:p w14:paraId="0C113507" w14:textId="6CE19BBB" w:rsidR="0062360F" w:rsidRPr="0062360F" w:rsidRDefault="0062360F" w:rsidP="006236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62360F" w14:paraId="64785AB8" w14:textId="77777777" w:rsidTr="0062360F">
        <w:trPr>
          <w:gridAfter w:val="1"/>
          <w:wAfter w:w="15" w:type="pct"/>
          <w:trHeight w:val="778"/>
        </w:trPr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3A1C2" w14:textId="77777777" w:rsid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6917" w14:textId="77777777" w:rsidR="0062360F" w:rsidRDefault="0062360F" w:rsidP="0062360F">
            <w:pPr>
              <w:spacing w:after="0" w:line="240" w:lineRule="auto"/>
              <w:rPr>
                <w:rFonts w:ascii="Times New Roman" w:eastAsia="Arial Unicode MS" w:hAnsi="Times New Roman" w:cs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Этап 3. Заключительный этап.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Оказание консультационной поддержки Заказчика и экспертное сопровождение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97A7D" w14:textId="262040AF" w:rsidR="0062360F" w:rsidRPr="0062360F" w:rsidRDefault="0062360F" w:rsidP="0062360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 октября 2024 года – 31 декабря 2024 года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CCCD" w14:textId="3E5E34D8" w:rsidR="0062360F" w:rsidRPr="0062360F" w:rsidRDefault="0062360F" w:rsidP="006236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30 %</w:t>
            </w:r>
          </w:p>
        </w:tc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A193" w14:textId="3F1E0FF2" w:rsidR="0062360F" w:rsidRPr="0062360F" w:rsidRDefault="0062360F" w:rsidP="006236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2360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Отчет о проделанной работе</w:t>
            </w:r>
          </w:p>
        </w:tc>
      </w:tr>
      <w:tr w:rsidR="0062360F" w14:paraId="5D3EE0B1" w14:textId="77777777" w:rsidTr="0062360F">
        <w:trPr>
          <w:gridBefore w:val="1"/>
          <w:wBefore w:w="63" w:type="pct"/>
        </w:trPr>
        <w:tc>
          <w:tcPr>
            <w:tcW w:w="4937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3D2845" w14:textId="77777777" w:rsidR="0062360F" w:rsidRDefault="0062360F" w:rsidP="006236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03EC96E" w14:textId="77777777" w:rsidR="00F071ED" w:rsidRDefault="00F071ED" w:rsidP="00F071ED">
      <w:pPr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14:paraId="13C266B7" w14:textId="77777777" w:rsidR="00F071ED" w:rsidRDefault="00F071ED" w:rsidP="00F071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14:paraId="46841B07" w14:textId="77777777" w:rsidR="00F071ED" w:rsidRPr="00F071ED" w:rsidRDefault="00F071ED">
      <w:pPr>
        <w:rPr>
          <w:lang w:val="x-none"/>
        </w:rPr>
      </w:pPr>
    </w:p>
    <w:sectPr w:rsidR="00F071ED" w:rsidRPr="00F07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E7B"/>
    <w:multiLevelType w:val="multilevel"/>
    <w:tmpl w:val="EFFADF3A"/>
    <w:lvl w:ilvl="0">
      <w:start w:val="2"/>
      <w:numFmt w:val="decimal"/>
      <w:lvlText w:val="%1"/>
      <w:lvlJc w:val="left"/>
      <w:pPr>
        <w:ind w:left="299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9" w:hanging="37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4" w:hanging="2160"/>
      </w:pPr>
      <w:rPr>
        <w:rFonts w:hint="default"/>
      </w:rPr>
    </w:lvl>
  </w:abstractNum>
  <w:abstractNum w:abstractNumId="1" w15:restartNumberingAfterBreak="0">
    <w:nsid w:val="20E22C71"/>
    <w:multiLevelType w:val="multilevel"/>
    <w:tmpl w:val="FF52AE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/>
        <w:b w:val="0"/>
      </w:rPr>
    </w:lvl>
  </w:abstractNum>
  <w:abstractNum w:abstractNumId="2" w15:restartNumberingAfterBreak="0">
    <w:nsid w:val="331B3ED2"/>
    <w:multiLevelType w:val="hybridMultilevel"/>
    <w:tmpl w:val="1D1ADFDA"/>
    <w:lvl w:ilvl="0" w:tplc="68AE7936">
      <w:start w:val="1"/>
      <w:numFmt w:val="decimal"/>
      <w:lvlText w:val="%1."/>
      <w:lvlJc w:val="left"/>
      <w:pPr>
        <w:ind w:left="1505" w:hanging="360"/>
      </w:pPr>
      <w:rPr>
        <w:b/>
        <w:bCs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75186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751950">
    <w:abstractNumId w:val="0"/>
  </w:num>
  <w:num w:numId="3" w16cid:durableId="20768558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ED"/>
    <w:rsid w:val="00123A6C"/>
    <w:rsid w:val="001A611A"/>
    <w:rsid w:val="0062360F"/>
    <w:rsid w:val="0080214B"/>
    <w:rsid w:val="00A121C7"/>
    <w:rsid w:val="00AA5BFF"/>
    <w:rsid w:val="00C646D1"/>
    <w:rsid w:val="00D4494B"/>
    <w:rsid w:val="00DB0590"/>
    <w:rsid w:val="00DC7E3F"/>
    <w:rsid w:val="00DD213D"/>
    <w:rsid w:val="00E55691"/>
    <w:rsid w:val="00F071ED"/>
    <w:rsid w:val="00F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59D71"/>
  <w15:chartTrackingRefBased/>
  <w15:docId w15:val="{3F87F683-D74A-4905-A805-1058C193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71ED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u w:color="000000"/>
      <w:lang w:val="x-none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аркированный Знак"/>
    <w:link w:val="a4"/>
    <w:uiPriority w:val="34"/>
    <w:locked/>
    <w:rsid w:val="00F071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aliases w:val="маркированный"/>
    <w:basedOn w:val="a"/>
    <w:link w:val="a3"/>
    <w:uiPriority w:val="34"/>
    <w:qFormat/>
    <w:rsid w:val="00F071ED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071ED"/>
    <w:rPr>
      <w:rFonts w:ascii="Calibri Light" w:eastAsia="Times New Roman" w:hAnsi="Calibri Light" w:cs="Times New Roman"/>
      <w:color w:val="2F5496"/>
      <w:kern w:val="0"/>
      <w:sz w:val="32"/>
      <w:szCs w:val="32"/>
      <w:u w:color="000000"/>
      <w:lang w:val="x-none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2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Ussina</dc:creator>
  <cp:keywords/>
  <dc:description/>
  <cp:lastModifiedBy>Aliya Ussina</cp:lastModifiedBy>
  <cp:revision>16</cp:revision>
  <dcterms:created xsi:type="dcterms:W3CDTF">2024-01-04T04:05:00Z</dcterms:created>
  <dcterms:modified xsi:type="dcterms:W3CDTF">2024-01-23T09:57:00Z</dcterms:modified>
</cp:coreProperties>
</file>