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ДОГОВОР №___</w:t>
      </w:r>
    </w:p>
    <w:p w14:paraId="70FE2CA5" w14:textId="77777777" w:rsidR="00282699" w:rsidRPr="00A5092C" w:rsidRDefault="009F5131" w:rsidP="002E5520">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возмездного оказания услуг</w:t>
      </w:r>
    </w:p>
    <w:p w14:paraId="62039E17" w14:textId="77777777" w:rsidR="00282699" w:rsidRPr="00A5092C"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г. Астана</w:t>
      </w:r>
      <w:r w:rsidRPr="00A5092C">
        <w:rPr>
          <w:rFonts w:ascii="Times New Roman" w:eastAsia="Times New Roman" w:hAnsi="Times New Roman" w:cs="Times New Roman"/>
          <w:b/>
          <w:sz w:val="24"/>
          <w:szCs w:val="24"/>
        </w:rPr>
        <w:tab/>
        <w:t xml:space="preserve">   </w:t>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r>
      <w:r w:rsidRPr="00A5092C">
        <w:rPr>
          <w:rFonts w:ascii="Times New Roman" w:eastAsia="Times New Roman" w:hAnsi="Times New Roman" w:cs="Times New Roman"/>
          <w:b/>
          <w:sz w:val="24"/>
          <w:szCs w:val="24"/>
        </w:rPr>
        <w:tab/>
        <w:t xml:space="preserve">    «___» ________ 202</w:t>
      </w:r>
      <w:r w:rsidR="005B1F04" w:rsidRPr="00A5092C">
        <w:rPr>
          <w:rFonts w:ascii="Times New Roman" w:eastAsia="Times New Roman" w:hAnsi="Times New Roman" w:cs="Times New Roman"/>
          <w:b/>
          <w:sz w:val="24"/>
          <w:szCs w:val="24"/>
        </w:rPr>
        <w:t>4</w:t>
      </w:r>
      <w:r w:rsidRPr="00A5092C">
        <w:rPr>
          <w:rFonts w:ascii="Times New Roman" w:eastAsia="Times New Roman" w:hAnsi="Times New Roman" w:cs="Times New Roman"/>
          <w:b/>
          <w:sz w:val="24"/>
          <w:szCs w:val="24"/>
        </w:rPr>
        <w:t xml:space="preserve"> год</w:t>
      </w:r>
    </w:p>
    <w:p w14:paraId="608DD9C3"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E7F504" w14:textId="44926AD8"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A5092C">
        <w:rPr>
          <w:rFonts w:ascii="Times New Roman" w:eastAsia="Times New Roman" w:hAnsi="Times New Roman" w:cs="Times New Roman"/>
          <w:sz w:val="24"/>
          <w:szCs w:val="24"/>
        </w:rPr>
        <w:t xml:space="preserve">, </w:t>
      </w:r>
      <w:r w:rsidR="008D271C" w:rsidRPr="00A5092C">
        <w:rPr>
          <w:rFonts w:ascii="Times New Roman" w:eastAsia="Times New Roman" w:hAnsi="Times New Roman" w:cs="Times New Roman"/>
          <w:sz w:val="24"/>
          <w:szCs w:val="24"/>
        </w:rPr>
        <w:t xml:space="preserve">именуемое в дальнейшем «Заказчик», в лице </w:t>
      </w:r>
      <w:r w:rsidR="002510E5">
        <w:rPr>
          <w:rFonts w:ascii="Times New Roman" w:eastAsia="Times New Roman" w:hAnsi="Times New Roman" w:cs="Times New Roman"/>
          <w:sz w:val="24"/>
          <w:szCs w:val="24"/>
          <w:lang w:val="kk-KZ"/>
        </w:rPr>
        <w:t xml:space="preserve">Заместителя </w:t>
      </w:r>
      <w:r w:rsidR="008D271C" w:rsidRPr="00574F2F">
        <w:rPr>
          <w:rFonts w:ascii="Times New Roman" w:eastAsia="Times New Roman" w:hAnsi="Times New Roman" w:cs="Times New Roman"/>
          <w:sz w:val="24"/>
          <w:szCs w:val="24"/>
        </w:rPr>
        <w:t xml:space="preserve">Председателя Правления </w:t>
      </w:r>
      <w:r w:rsidR="002510E5" w:rsidRPr="00574F2F">
        <w:rPr>
          <w:rFonts w:ascii="Times New Roman" w:eastAsia="Times New Roman" w:hAnsi="Times New Roman" w:cs="Times New Roman"/>
          <w:sz w:val="24"/>
          <w:szCs w:val="24"/>
          <w:lang w:val="kk-KZ"/>
        </w:rPr>
        <w:t>Атарбаева</w:t>
      </w:r>
      <w:r w:rsidR="002510E5">
        <w:rPr>
          <w:rFonts w:ascii="Times New Roman" w:eastAsia="Times New Roman" w:hAnsi="Times New Roman" w:cs="Times New Roman"/>
          <w:sz w:val="24"/>
          <w:szCs w:val="24"/>
          <w:lang w:val="kk-KZ"/>
        </w:rPr>
        <w:t xml:space="preserve"> Темирлана Муратхановича</w:t>
      </w:r>
      <w:r w:rsidR="008D271C" w:rsidRPr="00A5092C">
        <w:rPr>
          <w:rFonts w:ascii="Times New Roman" w:eastAsia="Times New Roman" w:hAnsi="Times New Roman" w:cs="Times New Roman"/>
          <w:sz w:val="24"/>
          <w:szCs w:val="24"/>
        </w:rPr>
        <w:t xml:space="preserve">, действующего на основании </w:t>
      </w:r>
      <w:r w:rsidR="002510E5">
        <w:rPr>
          <w:rFonts w:ascii="Times New Roman" w:eastAsia="Times New Roman" w:hAnsi="Times New Roman" w:cs="Times New Roman"/>
          <w:sz w:val="24"/>
          <w:szCs w:val="24"/>
          <w:lang w:val="kk-KZ"/>
        </w:rPr>
        <w:t xml:space="preserve">доверенности </w:t>
      </w:r>
      <w:r w:rsidR="00094432">
        <w:rPr>
          <w:rFonts w:ascii="Times New Roman" w:eastAsia="Times New Roman" w:hAnsi="Times New Roman" w:cs="Times New Roman"/>
          <w:sz w:val="24"/>
          <w:szCs w:val="24"/>
        </w:rPr>
        <w:t>№9</w:t>
      </w:r>
      <w:r w:rsidR="00C02461" w:rsidRPr="00C02461">
        <w:rPr>
          <w:rFonts w:ascii="Times New Roman" w:eastAsia="Times New Roman" w:hAnsi="Times New Roman" w:cs="Times New Roman"/>
          <w:sz w:val="24"/>
          <w:szCs w:val="24"/>
        </w:rPr>
        <w:t xml:space="preserve"> </w:t>
      </w:r>
      <w:r w:rsidR="00C02461">
        <w:rPr>
          <w:rFonts w:ascii="Times New Roman" w:eastAsia="Times New Roman" w:hAnsi="Times New Roman" w:cs="Times New Roman"/>
          <w:sz w:val="24"/>
          <w:szCs w:val="24"/>
          <w:lang w:val="kk-KZ"/>
        </w:rPr>
        <w:t xml:space="preserve">от </w:t>
      </w:r>
      <w:r w:rsidR="00094432">
        <w:rPr>
          <w:rFonts w:ascii="Times New Roman" w:eastAsia="Times New Roman" w:hAnsi="Times New Roman" w:cs="Times New Roman"/>
          <w:sz w:val="24"/>
          <w:szCs w:val="24"/>
          <w:lang w:val="kk-KZ"/>
        </w:rPr>
        <w:t xml:space="preserve">11 июня </w:t>
      </w:r>
      <w:r w:rsidR="00C02461">
        <w:rPr>
          <w:rFonts w:ascii="Times New Roman" w:eastAsia="Times New Roman" w:hAnsi="Times New Roman" w:cs="Times New Roman"/>
          <w:sz w:val="24"/>
          <w:szCs w:val="24"/>
        </w:rPr>
        <w:t>2024 года</w:t>
      </w:r>
      <w:r w:rsidR="008D271C" w:rsidRPr="00A5092C">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A5092C">
        <w:rPr>
          <w:rFonts w:ascii="Times New Roman" w:eastAsia="Times New Roman" w:hAnsi="Times New Roman" w:cs="Times New Roman"/>
          <w:color w:val="auto"/>
          <w:sz w:val="24"/>
          <w:szCs w:val="24"/>
        </w:rPr>
        <w:t xml:space="preserve">и на основании </w:t>
      </w:r>
      <w:r w:rsidR="008D271C" w:rsidRPr="00A5092C">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Предмет договора</w:t>
      </w:r>
    </w:p>
    <w:p w14:paraId="1B2E7618" w14:textId="3C01392F" w:rsidR="00282699" w:rsidRPr="009D30DA" w:rsidRDefault="009F5131" w:rsidP="009D30DA">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На условиях настоящего Договора Исполнитель </w:t>
      </w:r>
      <w:r w:rsidR="006D7184" w:rsidRPr="00A5092C">
        <w:rPr>
          <w:rFonts w:ascii="Times New Roman" w:eastAsia="Times New Roman" w:hAnsi="Times New Roman" w:cs="Times New Roman"/>
          <w:sz w:val="24"/>
          <w:szCs w:val="24"/>
        </w:rPr>
        <w:t>в рамках реализуемого совместно с Зеленым Климатическим Фондом и ЮНОПС проекта Readiness-</w:t>
      </w:r>
      <w:r w:rsidR="008B416A" w:rsidRPr="009D30DA">
        <w:rPr>
          <w:rFonts w:ascii="Times New Roman" w:eastAsia="Times New Roman" w:hAnsi="Times New Roman" w:cs="Times New Roman"/>
          <w:sz w:val="24"/>
          <w:szCs w:val="24"/>
        </w:rPr>
        <w:t>II</w:t>
      </w:r>
      <w:r w:rsidR="006D7184"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(в качестве</w:t>
      </w:r>
      <w:r w:rsidR="005B1F04" w:rsidRPr="00A5092C">
        <w:rPr>
          <w:rFonts w:ascii="Times New Roman" w:eastAsia="Times New Roman" w:hAnsi="Times New Roman" w:cs="Times New Roman"/>
          <w:sz w:val="24"/>
          <w:szCs w:val="24"/>
        </w:rPr>
        <w:t xml:space="preserve"> </w:t>
      </w:r>
      <w:r w:rsidR="009D30DA">
        <w:rPr>
          <w:rFonts w:ascii="Times New Roman" w:eastAsia="Times New Roman" w:hAnsi="Times New Roman" w:cs="Times New Roman"/>
          <w:sz w:val="24"/>
          <w:szCs w:val="24"/>
        </w:rPr>
        <w:t>н</w:t>
      </w:r>
      <w:r w:rsidR="009D30DA" w:rsidRPr="009D30DA">
        <w:rPr>
          <w:rFonts w:ascii="Times New Roman" w:eastAsia="Times New Roman" w:hAnsi="Times New Roman" w:cs="Times New Roman"/>
          <w:sz w:val="24"/>
          <w:szCs w:val="24"/>
        </w:rPr>
        <w:t>ациональн</w:t>
      </w:r>
      <w:r w:rsidR="009D30DA">
        <w:rPr>
          <w:rFonts w:ascii="Times New Roman" w:eastAsia="Times New Roman" w:hAnsi="Times New Roman" w:cs="Times New Roman"/>
          <w:sz w:val="24"/>
          <w:szCs w:val="24"/>
        </w:rPr>
        <w:t>ого</w:t>
      </w:r>
      <w:r w:rsidR="009D30DA" w:rsidRPr="009D30DA">
        <w:rPr>
          <w:rFonts w:ascii="Times New Roman" w:eastAsia="Times New Roman" w:hAnsi="Times New Roman" w:cs="Times New Roman"/>
          <w:sz w:val="24"/>
          <w:szCs w:val="24"/>
        </w:rPr>
        <w:t xml:space="preserve"> консультант</w:t>
      </w:r>
      <w:r w:rsidR="009D30DA">
        <w:rPr>
          <w:rFonts w:ascii="Times New Roman" w:eastAsia="Times New Roman" w:hAnsi="Times New Roman" w:cs="Times New Roman"/>
          <w:sz w:val="24"/>
          <w:szCs w:val="24"/>
        </w:rPr>
        <w:t>а</w:t>
      </w:r>
      <w:r w:rsidR="009D30DA" w:rsidRPr="009D30DA">
        <w:rPr>
          <w:rFonts w:ascii="Times New Roman" w:eastAsia="Times New Roman" w:hAnsi="Times New Roman" w:cs="Times New Roman"/>
          <w:sz w:val="24"/>
          <w:szCs w:val="24"/>
        </w:rPr>
        <w:t xml:space="preserve"> по разработке структуры системы климатического финансирования</w:t>
      </w:r>
      <w:r w:rsidRPr="009D30DA">
        <w:rPr>
          <w:rFonts w:ascii="Times New Roman" w:eastAsia="Times New Roman" w:hAnsi="Times New Roman" w:cs="Times New Roman"/>
          <w:sz w:val="24"/>
          <w:szCs w:val="24"/>
        </w:rPr>
        <w:t>)</w:t>
      </w:r>
      <w:r w:rsidR="006D7184" w:rsidRPr="009D30DA">
        <w:rPr>
          <w:rFonts w:ascii="Times New Roman" w:eastAsia="Times New Roman" w:hAnsi="Times New Roman" w:cs="Times New Roman"/>
          <w:sz w:val="24"/>
          <w:szCs w:val="24"/>
        </w:rPr>
        <w:t xml:space="preserve"> обязуется выполнить объем работ</w:t>
      </w:r>
      <w:r w:rsidRPr="009D30DA">
        <w:rPr>
          <w:rFonts w:ascii="Times New Roman" w:eastAsia="Times New Roman" w:hAnsi="Times New Roman" w:cs="Times New Roman"/>
          <w:sz w:val="24"/>
          <w:szCs w:val="24"/>
        </w:rPr>
        <w:t xml:space="preserve"> в соответствии с Приложением №1 к Договору (далее – Услуги), а Заказчик принять и оплатить Услуги согласно условиям Договора.</w:t>
      </w:r>
    </w:p>
    <w:p w14:paraId="6075356F" w14:textId="43AFB6ED"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Срок оказания Услуг: </w:t>
      </w:r>
      <w:r w:rsidR="002D633C" w:rsidRPr="00A5092C">
        <w:rPr>
          <w:rFonts w:ascii="Times New Roman" w:eastAsia="Times New Roman" w:hAnsi="Times New Roman" w:cs="Times New Roman"/>
          <w:sz w:val="24"/>
          <w:szCs w:val="24"/>
        </w:rPr>
        <w:t>с</w:t>
      </w:r>
      <w:r w:rsidR="002F46CA" w:rsidRPr="00A5092C">
        <w:rPr>
          <w:rFonts w:ascii="Times New Roman" w:eastAsia="Times New Roman" w:hAnsi="Times New Roman" w:cs="Times New Roman"/>
          <w:sz w:val="24"/>
          <w:szCs w:val="24"/>
        </w:rPr>
        <w:t xml:space="preserve"> даты</w:t>
      </w:r>
      <w:r w:rsidR="002D633C" w:rsidRPr="00A5092C">
        <w:rPr>
          <w:rFonts w:ascii="Times New Roman" w:eastAsia="Times New Roman" w:hAnsi="Times New Roman" w:cs="Times New Roman"/>
          <w:sz w:val="24"/>
          <w:szCs w:val="24"/>
        </w:rPr>
        <w:t xml:space="preserve"> подписания договора </w:t>
      </w:r>
      <w:r w:rsidRPr="00A5092C">
        <w:rPr>
          <w:rFonts w:ascii="Times New Roman" w:eastAsia="Times New Roman" w:hAnsi="Times New Roman" w:cs="Times New Roman"/>
          <w:sz w:val="24"/>
          <w:szCs w:val="24"/>
        </w:rPr>
        <w:t xml:space="preserve">до </w:t>
      </w:r>
      <w:r w:rsidR="00BB3D55">
        <w:rPr>
          <w:rFonts w:ascii="Times New Roman" w:eastAsia="Times New Roman" w:hAnsi="Times New Roman" w:cs="Times New Roman"/>
          <w:sz w:val="24"/>
          <w:szCs w:val="24"/>
        </w:rPr>
        <w:t>30</w:t>
      </w:r>
      <w:r w:rsidRPr="00A5092C">
        <w:rPr>
          <w:rFonts w:ascii="Times New Roman" w:eastAsia="Times New Roman" w:hAnsi="Times New Roman" w:cs="Times New Roman"/>
          <w:sz w:val="24"/>
          <w:szCs w:val="24"/>
        </w:rPr>
        <w:t xml:space="preserve"> </w:t>
      </w:r>
      <w:r w:rsidR="00BB3D55">
        <w:rPr>
          <w:rFonts w:ascii="Times New Roman" w:eastAsia="Times New Roman" w:hAnsi="Times New Roman" w:cs="Times New Roman"/>
          <w:sz w:val="24"/>
          <w:szCs w:val="24"/>
        </w:rPr>
        <w:t>ноября</w:t>
      </w:r>
      <w:r w:rsidRPr="00A5092C">
        <w:rPr>
          <w:rFonts w:ascii="Times New Roman" w:eastAsia="Times New Roman" w:hAnsi="Times New Roman" w:cs="Times New Roman"/>
          <w:sz w:val="24"/>
          <w:szCs w:val="24"/>
        </w:rPr>
        <w:t xml:space="preserve"> </w:t>
      </w:r>
      <w:r w:rsidR="00D75011" w:rsidRPr="00A5092C">
        <w:rPr>
          <w:rFonts w:ascii="Times New Roman" w:eastAsia="Times New Roman" w:hAnsi="Times New Roman" w:cs="Times New Roman"/>
          <w:sz w:val="24"/>
          <w:szCs w:val="24"/>
        </w:rPr>
        <w:br/>
      </w:r>
      <w:r w:rsidRPr="00A5092C">
        <w:rPr>
          <w:rFonts w:ascii="Times New Roman" w:eastAsia="Times New Roman" w:hAnsi="Times New Roman" w:cs="Times New Roman"/>
          <w:sz w:val="24"/>
          <w:szCs w:val="24"/>
        </w:rPr>
        <w:t>202</w:t>
      </w:r>
      <w:r w:rsidR="004710F1"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B8FBE7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Сумма договора и порядок выплаты</w:t>
      </w:r>
    </w:p>
    <w:p w14:paraId="00B7F144" w14:textId="37E2D2C0" w:rsidR="00282699" w:rsidRPr="00A5092C"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Сумма договора </w:t>
      </w:r>
      <w:r w:rsidR="000C7F62" w:rsidRPr="00A5092C">
        <w:rPr>
          <w:rFonts w:ascii="Times New Roman" w:eastAsia="Times New Roman" w:hAnsi="Times New Roman" w:cs="Times New Roman"/>
          <w:sz w:val="24"/>
          <w:szCs w:val="24"/>
        </w:rPr>
        <w:t>составляет _</w:t>
      </w:r>
      <w:r w:rsidR="004833BE" w:rsidRPr="00A5092C">
        <w:rPr>
          <w:rFonts w:ascii="Times New Roman" w:eastAsia="Times New Roman" w:hAnsi="Times New Roman" w:cs="Times New Roman"/>
          <w:sz w:val="24"/>
          <w:szCs w:val="24"/>
        </w:rPr>
        <w:t>___________</w:t>
      </w:r>
      <w:r w:rsidR="00904792" w:rsidRPr="00A5092C">
        <w:rPr>
          <w:rFonts w:ascii="Times New Roman" w:eastAsia="Times New Roman" w:hAnsi="Times New Roman" w:cs="Times New Roman"/>
          <w:sz w:val="24"/>
          <w:szCs w:val="24"/>
        </w:rPr>
        <w:t xml:space="preserve"> </w:t>
      </w:r>
      <w:r w:rsidRPr="00A5092C">
        <w:rPr>
          <w:rFonts w:ascii="Times New Roman" w:eastAsia="Times New Roman" w:hAnsi="Times New Roman" w:cs="Times New Roman"/>
          <w:sz w:val="24"/>
          <w:szCs w:val="24"/>
        </w:rPr>
        <w:t>тенге</w:t>
      </w:r>
      <w:r w:rsidR="005178FD" w:rsidRPr="00A5092C">
        <w:rPr>
          <w:rFonts w:ascii="Times New Roman" w:eastAsia="Times New Roman" w:hAnsi="Times New Roman" w:cs="Times New Roman"/>
          <w:b/>
          <w:sz w:val="24"/>
          <w:szCs w:val="24"/>
        </w:rPr>
        <w:t>,</w:t>
      </w:r>
      <w:r w:rsidR="009F5131" w:rsidRPr="00A5092C">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A5092C">
        <w:rPr>
          <w:rFonts w:ascii="Times New Roman" w:eastAsia="Times New Roman" w:hAnsi="Times New Roman" w:cs="Times New Roman"/>
          <w:sz w:val="24"/>
          <w:szCs w:val="24"/>
        </w:rPr>
        <w:lastRenderedPageBreak/>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A5092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A5092C"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Права и обязанности сторон</w:t>
      </w:r>
    </w:p>
    <w:p w14:paraId="2B7C9E8D"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w:t>
      </w:r>
    </w:p>
    <w:p w14:paraId="66DB4809"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обязан:</w:t>
      </w:r>
    </w:p>
    <w:p w14:paraId="266F7767"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вправе:</w:t>
      </w:r>
    </w:p>
    <w:p w14:paraId="36422A59"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A5092C"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обязан:</w:t>
      </w:r>
    </w:p>
    <w:p w14:paraId="21D092A8"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A5092C">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A5092C"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Ответственность сторон</w:t>
      </w:r>
    </w:p>
    <w:p w14:paraId="5E56D7C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нарушения сроков оказания Услуг;</w:t>
      </w:r>
    </w:p>
    <w:p w14:paraId="37475E73"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283DFB37" w14:textId="36E138A7" w:rsidR="00297005" w:rsidRPr="00A5092C" w:rsidRDefault="001C21BA"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w:t>
      </w:r>
      <w:r w:rsidR="00297005">
        <w:rPr>
          <w:rFonts w:ascii="Times New Roman" w:eastAsia="Times New Roman" w:hAnsi="Times New Roman" w:cs="Times New Roman"/>
          <w:sz w:val="24"/>
          <w:szCs w:val="24"/>
        </w:rPr>
        <w:t xml:space="preserve">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lastRenderedPageBreak/>
        <w:t>Обстоятельства непреодолимой силы</w:t>
      </w:r>
    </w:p>
    <w:p w14:paraId="03B9616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A5092C" w:rsidRDefault="009F5131" w:rsidP="00803607">
      <w:pPr>
        <w:pStyle w:val="1"/>
        <w:numPr>
          <w:ilvl w:val="0"/>
          <w:numId w:val="6"/>
        </w:numPr>
        <w:spacing w:before="0"/>
        <w:ind w:left="0"/>
        <w:jc w:val="center"/>
        <w:rPr>
          <w:rFonts w:ascii="Times New Roman" w:hAnsi="Times New Roman"/>
          <w:b/>
          <w:color w:val="000000"/>
          <w:sz w:val="24"/>
          <w:szCs w:val="24"/>
        </w:rPr>
      </w:pPr>
      <w:r w:rsidRPr="00A5092C">
        <w:rPr>
          <w:rFonts w:ascii="Times New Roman" w:hAnsi="Times New Roman"/>
          <w:b/>
          <w:color w:val="000000"/>
          <w:sz w:val="24"/>
          <w:szCs w:val="24"/>
        </w:rPr>
        <w:t>Конфиденциальность</w:t>
      </w:r>
    </w:p>
    <w:p w14:paraId="693A2F0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Интеллектуальная собственность</w:t>
      </w:r>
    </w:p>
    <w:p w14:paraId="027D3F9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w:t>
      </w:r>
      <w:r w:rsidRPr="00A5092C">
        <w:rPr>
          <w:rFonts w:ascii="Times New Roman" w:eastAsia="Times New Roman" w:hAnsi="Times New Roman" w:cs="Times New Roman"/>
          <w:sz w:val="24"/>
          <w:szCs w:val="24"/>
        </w:rPr>
        <w:lastRenderedPageBreak/>
        <w:t xml:space="preserve">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A5092C"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Публичные объявления</w:t>
      </w:r>
    </w:p>
    <w:p w14:paraId="425DFCA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настоящего Договора;</w:t>
      </w:r>
    </w:p>
    <w:p w14:paraId="79D6BB07"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A5092C"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Порядок разрешения споров по Договору</w:t>
      </w:r>
    </w:p>
    <w:p w14:paraId="0C8D47B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Уведомления, сообщения,</w:t>
      </w:r>
    </w:p>
    <w:p w14:paraId="10321EE3" w14:textId="77777777" w:rsidR="00282699" w:rsidRPr="00A5092C" w:rsidRDefault="009F5131" w:rsidP="00803607">
      <w:pPr>
        <w:spacing w:after="0" w:line="240" w:lineRule="auto"/>
        <w:jc w:val="center"/>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A5092C">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803607" w:rsidRDefault="009F5131" w:rsidP="00803607">
      <w:pPr>
        <w:pStyle w:val="1"/>
        <w:numPr>
          <w:ilvl w:val="0"/>
          <w:numId w:val="6"/>
        </w:numPr>
        <w:spacing w:before="0"/>
        <w:ind w:left="0" w:firstLine="0"/>
        <w:jc w:val="center"/>
        <w:rPr>
          <w:rFonts w:ascii="Times New Roman" w:hAnsi="Times New Roman"/>
          <w:b/>
          <w:color w:val="000000"/>
          <w:sz w:val="24"/>
          <w:szCs w:val="24"/>
        </w:rPr>
      </w:pPr>
      <w:r w:rsidRPr="00803607">
        <w:rPr>
          <w:rFonts w:ascii="Times New Roman" w:hAnsi="Times New Roman"/>
          <w:b/>
          <w:color w:val="000000"/>
          <w:sz w:val="24"/>
          <w:szCs w:val="24"/>
        </w:rPr>
        <w:t>Антикоррупционная оговорка</w:t>
      </w:r>
    </w:p>
    <w:p w14:paraId="5C3EC14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w:t>
      </w:r>
      <w:r w:rsidRPr="00A5092C">
        <w:rPr>
          <w:rFonts w:ascii="Times New Roman" w:eastAsia="Times New Roman" w:hAnsi="Times New Roman" w:cs="Times New Roman"/>
          <w:sz w:val="24"/>
          <w:szCs w:val="24"/>
        </w:rPr>
        <w:lastRenderedPageBreak/>
        <w:t>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Статус исполнителя и его персональные данные</w:t>
      </w:r>
    </w:p>
    <w:p w14:paraId="0B2F56A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A5092C">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A5092C" w:rsidRDefault="009F5131" w:rsidP="00803607">
      <w:pPr>
        <w:pStyle w:val="1"/>
        <w:numPr>
          <w:ilvl w:val="0"/>
          <w:numId w:val="6"/>
        </w:numPr>
        <w:spacing w:before="0"/>
        <w:ind w:left="0" w:firstLine="0"/>
        <w:jc w:val="center"/>
        <w:rPr>
          <w:rFonts w:ascii="Times New Roman" w:hAnsi="Times New Roman"/>
          <w:b/>
          <w:color w:val="000000"/>
          <w:sz w:val="24"/>
          <w:szCs w:val="24"/>
        </w:rPr>
      </w:pPr>
      <w:r w:rsidRPr="00A5092C">
        <w:rPr>
          <w:rFonts w:ascii="Times New Roman" w:hAnsi="Times New Roman"/>
          <w:b/>
          <w:color w:val="000000"/>
          <w:sz w:val="24"/>
          <w:szCs w:val="24"/>
        </w:rPr>
        <w:t>Прочие положения</w:t>
      </w:r>
    </w:p>
    <w:p w14:paraId="38CB40F2"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A5092C"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A5092C"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A5092C">
        <w:rPr>
          <w:rFonts w:ascii="Times New Roman" w:hAnsi="Times New Roman"/>
          <w:b/>
          <w:color w:val="000000"/>
          <w:sz w:val="24"/>
          <w:szCs w:val="24"/>
        </w:rPr>
        <w:t>Адреса, реквизиты и подписи сторон</w:t>
      </w:r>
    </w:p>
    <w:p w14:paraId="4491AB86" w14:textId="77777777" w:rsidR="00803607" w:rsidRPr="00803607" w:rsidRDefault="00803607" w:rsidP="00803607"/>
    <w:tbl>
      <w:tblPr>
        <w:tblStyle w:val="7"/>
        <w:tblW w:w="9705" w:type="dxa"/>
        <w:tblInd w:w="108" w:type="dxa"/>
        <w:tblLayout w:type="fixed"/>
        <w:tblLook w:val="0000" w:firstRow="0" w:lastRow="0" w:firstColumn="0" w:lastColumn="0" w:noHBand="0" w:noVBand="0"/>
      </w:tblPr>
      <w:tblGrid>
        <w:gridCol w:w="4877"/>
        <w:gridCol w:w="4828"/>
      </w:tblGrid>
      <w:tr w:rsidR="00282699" w:rsidRPr="00A5092C" w14:paraId="37042EFB" w14:textId="77777777">
        <w:trPr>
          <w:trHeight w:val="755"/>
        </w:trPr>
        <w:tc>
          <w:tcPr>
            <w:tcW w:w="4877" w:type="dxa"/>
            <w:tcMar>
              <w:top w:w="80" w:type="dxa"/>
              <w:left w:w="80" w:type="dxa"/>
              <w:bottom w:w="80" w:type="dxa"/>
              <w:right w:w="80" w:type="dxa"/>
            </w:tcMar>
          </w:tcPr>
          <w:p w14:paraId="6AAE8A04"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ЗАКАЗЧИК</w:t>
            </w:r>
          </w:p>
          <w:p w14:paraId="44F1A960"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БИН 180540038892</w:t>
            </w:r>
          </w:p>
          <w:p w14:paraId="58B59CCA" w14:textId="2CB4A220" w:rsidR="00BB4BEE" w:rsidRPr="00A5092C" w:rsidRDefault="00BB4BEE"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ИИК </w:t>
            </w:r>
            <w:r w:rsidRPr="00A5092C">
              <w:rPr>
                <w:rFonts w:ascii="Times New Roman" w:eastAsia="Times New Roman" w:hAnsi="Times New Roman" w:cs="Times New Roman"/>
                <w:sz w:val="24"/>
                <w:szCs w:val="24"/>
                <w:lang w:val="en-US"/>
              </w:rPr>
              <w:t>KZ</w:t>
            </w:r>
            <w:r w:rsidRPr="00A5092C">
              <w:rPr>
                <w:rFonts w:ascii="Times New Roman" w:eastAsia="Times New Roman" w:hAnsi="Times New Roman" w:cs="Times New Roman"/>
                <w:sz w:val="24"/>
                <w:szCs w:val="24"/>
              </w:rPr>
              <w:t>8196503</w:t>
            </w:r>
            <w:r w:rsidRPr="00A5092C">
              <w:rPr>
                <w:rFonts w:ascii="Times New Roman" w:eastAsia="Times New Roman" w:hAnsi="Times New Roman" w:cs="Times New Roman"/>
                <w:sz w:val="24"/>
                <w:szCs w:val="24"/>
                <w:lang w:val="en-US"/>
              </w:rPr>
              <w:t>F</w:t>
            </w:r>
            <w:r w:rsidRPr="00A5092C">
              <w:rPr>
                <w:rFonts w:ascii="Times New Roman" w:eastAsia="Times New Roman" w:hAnsi="Times New Roman" w:cs="Times New Roman"/>
                <w:sz w:val="24"/>
                <w:szCs w:val="24"/>
              </w:rPr>
              <w:t>0012141575</w:t>
            </w:r>
          </w:p>
          <w:p w14:paraId="58660311" w14:textId="2A0C7AA8"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Банк </w:t>
            </w:r>
          </w:p>
          <w:p w14:paraId="5C9090A5" w14:textId="4DBEE0B1" w:rsidR="00282699" w:rsidRPr="00DB02CF"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БИК </w:t>
            </w:r>
          </w:p>
          <w:p w14:paraId="3109F23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proofErr w:type="spellStart"/>
            <w:r w:rsidRPr="00A5092C">
              <w:rPr>
                <w:rFonts w:ascii="Times New Roman" w:eastAsia="Times New Roman" w:hAnsi="Times New Roman" w:cs="Times New Roman"/>
                <w:sz w:val="24"/>
                <w:szCs w:val="24"/>
              </w:rPr>
              <w:t>Кбе</w:t>
            </w:r>
            <w:proofErr w:type="spellEnd"/>
            <w:r w:rsidRPr="00A5092C">
              <w:rPr>
                <w:rFonts w:ascii="Times New Roman" w:eastAsia="Times New Roman" w:hAnsi="Times New Roman" w:cs="Times New Roman"/>
                <w:sz w:val="24"/>
                <w:szCs w:val="24"/>
              </w:rPr>
              <w:t xml:space="preserve"> 18</w:t>
            </w:r>
          </w:p>
          <w:p w14:paraId="2110E1CE" w14:textId="3D7C9AAF"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Тел.:+7 (7172) 79-77-95</w:t>
            </w:r>
          </w:p>
          <w:p w14:paraId="52FE5CFF"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A5092C" w:rsidRDefault="00640D9F" w:rsidP="00FE5C6B">
            <w:pPr>
              <w:spacing w:after="0" w:line="240" w:lineRule="auto"/>
              <w:jc w:val="both"/>
              <w:rPr>
                <w:rFonts w:ascii="Times New Roman" w:eastAsia="Times New Roman" w:hAnsi="Times New Roman" w:cs="Times New Roman"/>
                <w:sz w:val="24"/>
                <w:szCs w:val="24"/>
              </w:rPr>
            </w:pPr>
          </w:p>
          <w:p w14:paraId="1FB365A5" w14:textId="023FCE48"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w:t>
            </w:r>
          </w:p>
        </w:tc>
        <w:tc>
          <w:tcPr>
            <w:tcW w:w="4828" w:type="dxa"/>
            <w:tcMar>
              <w:top w:w="80" w:type="dxa"/>
              <w:left w:w="80" w:type="dxa"/>
              <w:bottom w:w="80" w:type="dxa"/>
              <w:right w:w="80" w:type="dxa"/>
            </w:tcMar>
          </w:tcPr>
          <w:p w14:paraId="404F1B32" w14:textId="77777777" w:rsidR="00282699" w:rsidRPr="00A5092C"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1A909080" w14:textId="40782EDF" w:rsidR="00282699" w:rsidRPr="00A5092C"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 </w:t>
            </w:r>
          </w:p>
        </w:tc>
      </w:tr>
    </w:tbl>
    <w:p w14:paraId="368B1AAB" w14:textId="72FF6CC9" w:rsidR="00282699" w:rsidRPr="00A5092C"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A5092C"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Default="00C811C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18AD08A" w14:textId="77777777" w:rsidR="00282699" w:rsidRPr="00A5092C" w:rsidRDefault="009F5131" w:rsidP="00A5092C">
      <w:pPr>
        <w:pStyle w:val="1"/>
        <w:spacing w:before="0"/>
        <w:ind w:left="4536"/>
        <w:jc w:val="right"/>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№1</w:t>
      </w:r>
    </w:p>
    <w:p w14:paraId="156EFD60" w14:textId="77777777"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A5092C">
        <w:rPr>
          <w:rFonts w:ascii="Times New Roman" w:eastAsia="Times New Roman" w:hAnsi="Times New Roman" w:cs="Times New Roman"/>
          <w:sz w:val="24"/>
          <w:szCs w:val="24"/>
        </w:rPr>
        <w:t>к Договору возмездного оказания услуг</w:t>
      </w:r>
    </w:p>
    <w:p w14:paraId="5DFB0B0A" w14:textId="5D1530BF" w:rsidR="00282699" w:rsidRPr="00A5092C" w:rsidRDefault="009F5131" w:rsidP="00A5092C">
      <w:pPr>
        <w:spacing w:after="0" w:line="240" w:lineRule="auto"/>
        <w:ind w:left="4536"/>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F75C34"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87F4EC2" w14:textId="04B96C28" w:rsidR="009D30DA" w:rsidRPr="009D30DA" w:rsidRDefault="009D30DA" w:rsidP="009D30DA">
      <w:pPr>
        <w:pStyle w:val="af9"/>
        <w:jc w:val="center"/>
        <w:rPr>
          <w:rFonts w:ascii="Times New Roman" w:hAnsi="Times New Roman"/>
          <w:b/>
          <w:sz w:val="24"/>
          <w:szCs w:val="24"/>
        </w:rPr>
      </w:pPr>
      <w:r w:rsidRPr="009D30DA">
        <w:rPr>
          <w:rFonts w:ascii="Times New Roman" w:hAnsi="Times New Roman"/>
          <w:b/>
          <w:sz w:val="24"/>
          <w:szCs w:val="24"/>
        </w:rPr>
        <w:t>Техническое задание</w:t>
      </w:r>
    </w:p>
    <w:p w14:paraId="06FD482A" w14:textId="77777777" w:rsidR="009D30DA" w:rsidRPr="009D30DA" w:rsidRDefault="009D30DA" w:rsidP="009D30DA">
      <w:pPr>
        <w:pStyle w:val="af9"/>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9D30DA" w:rsidRPr="009D30DA" w14:paraId="4A67A8C2" w14:textId="77777777" w:rsidTr="00147FBD">
        <w:tc>
          <w:tcPr>
            <w:tcW w:w="3539" w:type="dxa"/>
            <w:hideMark/>
          </w:tcPr>
          <w:p w14:paraId="3DC62503"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Позиция:</w:t>
            </w:r>
          </w:p>
        </w:tc>
        <w:tc>
          <w:tcPr>
            <w:tcW w:w="5806" w:type="dxa"/>
            <w:hideMark/>
          </w:tcPr>
          <w:p w14:paraId="7586AEF1" w14:textId="77777777" w:rsidR="009D30DA" w:rsidRPr="009D30DA" w:rsidRDefault="009D30DA" w:rsidP="00147FBD">
            <w:pPr>
              <w:pStyle w:val="af9"/>
              <w:jc w:val="both"/>
              <w:rPr>
                <w:rFonts w:ascii="Times New Roman" w:hAnsi="Times New Roman"/>
                <w:sz w:val="24"/>
                <w:szCs w:val="24"/>
                <w:lang w:val="kk-KZ"/>
              </w:rPr>
            </w:pPr>
            <w:r w:rsidRPr="009D30DA">
              <w:rPr>
                <w:rFonts w:ascii="Times New Roman" w:hAnsi="Times New Roman"/>
                <w:sz w:val="24"/>
                <w:szCs w:val="24"/>
              </w:rPr>
              <w:t xml:space="preserve">Национальный консультант по </w:t>
            </w:r>
            <w:r w:rsidRPr="009D30DA">
              <w:rPr>
                <w:rFonts w:ascii="Times New Roman" w:hAnsi="Times New Roman"/>
                <w:sz w:val="24"/>
                <w:szCs w:val="24"/>
                <w:lang w:val="kk-KZ"/>
              </w:rPr>
              <w:t xml:space="preserve">разработке структуры </w:t>
            </w:r>
            <w:r w:rsidRPr="009D30DA">
              <w:rPr>
                <w:rFonts w:ascii="Times New Roman" w:hAnsi="Times New Roman"/>
                <w:sz w:val="24"/>
                <w:szCs w:val="24"/>
              </w:rPr>
              <w:t>системы климатического финансирования</w:t>
            </w:r>
          </w:p>
          <w:p w14:paraId="4AF23EFF" w14:textId="77777777" w:rsidR="009D30DA" w:rsidRPr="009D30DA" w:rsidRDefault="009D30DA" w:rsidP="00147FBD">
            <w:pPr>
              <w:pStyle w:val="af9"/>
              <w:jc w:val="both"/>
              <w:rPr>
                <w:rFonts w:ascii="Times New Roman" w:hAnsi="Times New Roman"/>
                <w:sz w:val="24"/>
                <w:szCs w:val="24"/>
                <w:highlight w:val="green"/>
                <w:lang w:val="kk-KZ"/>
              </w:rPr>
            </w:pPr>
          </w:p>
        </w:tc>
      </w:tr>
      <w:tr w:rsidR="009D30DA" w:rsidRPr="009D30DA" w14:paraId="59FE8455" w14:textId="77777777" w:rsidTr="00147FBD">
        <w:tc>
          <w:tcPr>
            <w:tcW w:w="3539" w:type="dxa"/>
            <w:hideMark/>
          </w:tcPr>
          <w:p w14:paraId="05C1F871"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Название проекта:</w:t>
            </w:r>
          </w:p>
        </w:tc>
        <w:tc>
          <w:tcPr>
            <w:tcW w:w="5806" w:type="dxa"/>
            <w:hideMark/>
          </w:tcPr>
          <w:p w14:paraId="7D64B1FB" w14:textId="77777777" w:rsidR="009D30DA" w:rsidRPr="009D30DA" w:rsidRDefault="009D30DA" w:rsidP="00147FBD">
            <w:pPr>
              <w:pStyle w:val="af9"/>
              <w:tabs>
                <w:tab w:val="left" w:pos="851"/>
              </w:tabs>
              <w:spacing w:after="240"/>
              <w:jc w:val="both"/>
              <w:rPr>
                <w:rFonts w:ascii="Times New Roman" w:hAnsi="Times New Roman"/>
                <w:bCs/>
                <w:sz w:val="24"/>
                <w:szCs w:val="24"/>
              </w:rPr>
            </w:pPr>
            <w:r w:rsidRPr="009D30DA">
              <w:rPr>
                <w:rFonts w:ascii="Times New Roman" w:hAnsi="Times New Roman"/>
                <w:bCs/>
                <w:sz w:val="24"/>
                <w:szCs w:val="24"/>
              </w:rPr>
              <w:t>Институциональное укрепление для дальнейшего перехода Казахстана к «зеленой экономике» с целью расширения прямого доступа к Зеленому Климатическому Фонду и развития системы «зеленых» финансов»</w:t>
            </w:r>
          </w:p>
          <w:p w14:paraId="1B0CED76" w14:textId="77777777" w:rsidR="009D30DA" w:rsidRPr="009D30DA" w:rsidRDefault="009D30DA" w:rsidP="00147FBD">
            <w:pPr>
              <w:pStyle w:val="af9"/>
              <w:jc w:val="both"/>
              <w:rPr>
                <w:rFonts w:ascii="Times New Roman" w:hAnsi="Times New Roman"/>
                <w:bCs/>
                <w:sz w:val="24"/>
                <w:szCs w:val="24"/>
              </w:rPr>
            </w:pPr>
          </w:p>
        </w:tc>
      </w:tr>
      <w:tr w:rsidR="009D30DA" w:rsidRPr="009D30DA" w14:paraId="6F1C5DD2" w14:textId="77777777" w:rsidTr="00147FBD">
        <w:tc>
          <w:tcPr>
            <w:tcW w:w="3539" w:type="dxa"/>
            <w:hideMark/>
          </w:tcPr>
          <w:p w14:paraId="1427A120"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Тип договора:</w:t>
            </w:r>
          </w:p>
        </w:tc>
        <w:tc>
          <w:tcPr>
            <w:tcW w:w="5806" w:type="dxa"/>
            <w:hideMark/>
          </w:tcPr>
          <w:p w14:paraId="4F5CFFD9" w14:textId="77777777" w:rsidR="009D30DA" w:rsidRPr="009D30DA" w:rsidRDefault="009D30DA" w:rsidP="00147FBD">
            <w:pPr>
              <w:pStyle w:val="af9"/>
              <w:jc w:val="both"/>
              <w:rPr>
                <w:rFonts w:ascii="Times New Roman" w:hAnsi="Times New Roman"/>
                <w:sz w:val="24"/>
                <w:szCs w:val="24"/>
                <w:lang w:val="kk-KZ"/>
              </w:rPr>
            </w:pPr>
            <w:r w:rsidRPr="009D30DA">
              <w:rPr>
                <w:rFonts w:ascii="Times New Roman" w:hAnsi="Times New Roman"/>
                <w:sz w:val="24"/>
                <w:szCs w:val="24"/>
              </w:rPr>
              <w:t>Договор о возмездном оказании услуг (ДВОУ)</w:t>
            </w:r>
          </w:p>
          <w:p w14:paraId="3DCFFCA7" w14:textId="77777777" w:rsidR="009D30DA" w:rsidRPr="009D30DA" w:rsidRDefault="009D30DA" w:rsidP="00147FBD">
            <w:pPr>
              <w:pStyle w:val="af9"/>
              <w:jc w:val="both"/>
              <w:rPr>
                <w:rFonts w:ascii="Times New Roman" w:hAnsi="Times New Roman"/>
                <w:b/>
                <w:sz w:val="24"/>
                <w:szCs w:val="24"/>
                <w:lang w:val="kk-KZ"/>
              </w:rPr>
            </w:pPr>
          </w:p>
        </w:tc>
      </w:tr>
      <w:tr w:rsidR="009D30DA" w:rsidRPr="009D30DA" w14:paraId="373F4224" w14:textId="77777777" w:rsidTr="00147FBD">
        <w:tc>
          <w:tcPr>
            <w:tcW w:w="3539" w:type="dxa"/>
            <w:hideMark/>
          </w:tcPr>
          <w:p w14:paraId="2E48223F"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Место оказания услуг:</w:t>
            </w:r>
          </w:p>
        </w:tc>
        <w:tc>
          <w:tcPr>
            <w:tcW w:w="5806" w:type="dxa"/>
            <w:hideMark/>
          </w:tcPr>
          <w:p w14:paraId="2056A687"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sz w:val="24"/>
                <w:szCs w:val="24"/>
              </w:rPr>
              <w:t>По месту нахождения Заказчика</w:t>
            </w:r>
          </w:p>
        </w:tc>
      </w:tr>
    </w:tbl>
    <w:p w14:paraId="10D9224B" w14:textId="77777777" w:rsidR="009D30DA" w:rsidRPr="009D30DA" w:rsidRDefault="009D30DA" w:rsidP="009D30DA">
      <w:pPr>
        <w:pStyle w:val="af9"/>
        <w:jc w:val="both"/>
        <w:rPr>
          <w:rFonts w:ascii="Times New Roman" w:hAnsi="Times New Roman"/>
          <w:b/>
          <w:bCs/>
          <w:iCs/>
          <w:sz w:val="24"/>
          <w:szCs w:val="24"/>
          <w:lang w:val="kk-KZ"/>
        </w:rPr>
      </w:pPr>
    </w:p>
    <w:p w14:paraId="75054819" w14:textId="77777777" w:rsidR="009D30DA" w:rsidRPr="009D30DA" w:rsidRDefault="009D30DA" w:rsidP="009D30DA">
      <w:pPr>
        <w:tabs>
          <w:tab w:val="left" w:pos="851"/>
        </w:tabs>
        <w:spacing w:after="0" w:line="240" w:lineRule="auto"/>
        <w:ind w:firstLine="567"/>
        <w:jc w:val="both"/>
        <w:rPr>
          <w:rFonts w:ascii="Times New Roman" w:hAnsi="Times New Roman" w:cs="Times New Roman"/>
          <w:b/>
          <w:sz w:val="24"/>
          <w:szCs w:val="24"/>
        </w:rPr>
      </w:pPr>
      <w:r w:rsidRPr="009D30DA">
        <w:rPr>
          <w:rFonts w:ascii="Times New Roman" w:hAnsi="Times New Roman" w:cs="Times New Roman"/>
          <w:b/>
          <w:sz w:val="24"/>
          <w:szCs w:val="24"/>
        </w:rPr>
        <w:t>Введение:</w:t>
      </w:r>
    </w:p>
    <w:p w14:paraId="66ABD167" w14:textId="77777777" w:rsidR="009D30DA" w:rsidRPr="009D30DA" w:rsidRDefault="009D30DA" w:rsidP="009D30DA">
      <w:pPr>
        <w:pStyle w:val="Default"/>
        <w:tabs>
          <w:tab w:val="left" w:pos="851"/>
        </w:tabs>
        <w:ind w:firstLine="567"/>
        <w:jc w:val="both"/>
        <w:rPr>
          <w:bCs/>
          <w:color w:val="auto"/>
          <w:lang w:eastAsia="en-US"/>
        </w:rPr>
      </w:pPr>
      <w:r w:rsidRPr="009D30DA">
        <w:rPr>
          <w:bCs/>
          <w:color w:val="auto"/>
          <w:lang w:val="kk-KZ" w:eastAsia="en-US"/>
        </w:rPr>
        <w:t xml:space="preserve">Международный центр зеленых технологий и инвестиционных проектов в 2022 году был определен Министерством экологии и природных ресурсов Республики Казахстан Национальным исполнительным агентством по проекту </w:t>
      </w:r>
      <w:r w:rsidRPr="009D30DA">
        <w:rPr>
          <w:bCs/>
          <w:color w:val="auto"/>
          <w:lang w:val="en-US" w:eastAsia="en-US"/>
        </w:rPr>
        <w:t>Readiness</w:t>
      </w:r>
      <w:r w:rsidRPr="009D30DA">
        <w:rPr>
          <w:bCs/>
          <w:color w:val="auto"/>
          <w:lang w:eastAsia="en-US"/>
        </w:rPr>
        <w:t xml:space="preserve"> «</w:t>
      </w:r>
      <w:r w:rsidRPr="009D30DA">
        <w:rPr>
          <w:bCs/>
          <w:color w:val="auto"/>
          <w:lang w:val="kk-KZ" w:eastAsia="en-US"/>
        </w:rPr>
        <w:t>Дальнейшее укрепление потенциала Казахстана в области программирования, институциональная поддержка расширения прямого доступа к Зеленому Климатическому Фонду (далее – ЗКФ)  и развитие системы «зеленых» финансов»</w:t>
      </w:r>
      <w:r w:rsidRPr="009D30DA">
        <w:rPr>
          <w:bCs/>
          <w:color w:val="auto"/>
          <w:lang w:eastAsia="en-US"/>
        </w:rPr>
        <w:t>.</w:t>
      </w:r>
    </w:p>
    <w:p w14:paraId="688D5307" w14:textId="77777777" w:rsidR="009D30DA" w:rsidRPr="009D30DA" w:rsidRDefault="009D30DA" w:rsidP="009D30DA">
      <w:pPr>
        <w:pStyle w:val="Default"/>
        <w:tabs>
          <w:tab w:val="left" w:pos="851"/>
        </w:tabs>
        <w:ind w:firstLine="567"/>
        <w:jc w:val="both"/>
        <w:rPr>
          <w:bCs/>
          <w:color w:val="auto"/>
          <w:lang w:val="kk-KZ" w:eastAsia="en-US"/>
        </w:rPr>
      </w:pPr>
      <w:r w:rsidRPr="009D30DA">
        <w:rPr>
          <w:bCs/>
          <w:color w:val="auto"/>
          <w:lang w:val="kk-KZ" w:eastAsia="en-US"/>
        </w:rPr>
        <w:t>Проект Readiness реализуется совместно с Управлением ООН по обслуживанию проектов (UNOPS).</w:t>
      </w:r>
    </w:p>
    <w:p w14:paraId="10B721FE" w14:textId="77777777" w:rsidR="009D30DA" w:rsidRPr="009D30DA" w:rsidRDefault="009D30DA" w:rsidP="009D30DA">
      <w:pPr>
        <w:pStyle w:val="Default"/>
        <w:tabs>
          <w:tab w:val="left" w:pos="851"/>
        </w:tabs>
        <w:ind w:firstLine="567"/>
        <w:jc w:val="both"/>
        <w:rPr>
          <w:bCs/>
          <w:color w:val="auto"/>
          <w:lang w:val="kk-KZ" w:eastAsia="en-US"/>
        </w:rPr>
      </w:pPr>
      <w:r w:rsidRPr="009D30DA">
        <w:rPr>
          <w:bCs/>
          <w:color w:val="auto"/>
          <w:lang w:val="kk-KZ" w:eastAsia="en-US"/>
        </w:rPr>
        <w:t>Проект Readiness направлен на дальнейшее укрепление потенциала страны и создание благоприятных условий для более активного участия в ЗКФ и привлечения климатических инвестиций. Первый грант готовности создал начальную благоприятную среду для институционализации НУО и взаимодействия с ЗКФ. Проект усилит способность НУО эффективно и действенно выполнять свои функции, облегчит успешное завершение процесса аккредитации в ЗКФ заявителями прямого доступа и, таким образом, откроет доступ к средствам ЗКФ для решения проблем, возникающих в связи с изменением климата в Казахстане, позволит разработать обновленную страновую программу с четкими рамками приоритетных инвестиций в области изменения климата и портфелем проектов, а также укрепить практику устойчивого финансирования в финансовом секторе Казахстана путем создания благоприятной институциональной среды и наращивания потенциала местных экспертов.</w:t>
      </w:r>
    </w:p>
    <w:p w14:paraId="5C9FB6B5" w14:textId="77777777" w:rsidR="009D30DA" w:rsidRPr="009D30DA" w:rsidRDefault="009D30DA" w:rsidP="009D30DA">
      <w:pPr>
        <w:pStyle w:val="Default"/>
        <w:jc w:val="both"/>
        <w:rPr>
          <w:iCs/>
          <w:lang w:val="kk-KZ"/>
        </w:rPr>
      </w:pPr>
      <w:r w:rsidRPr="009D30DA">
        <w:rPr>
          <w:iCs/>
          <w:lang w:val="kk-KZ"/>
        </w:rPr>
        <w:t>По проекту Readiness предусмотрено пять задач:</w:t>
      </w:r>
    </w:p>
    <w:p w14:paraId="763128C0" w14:textId="77777777" w:rsidR="009D30DA" w:rsidRPr="009D30DA" w:rsidRDefault="009D30DA" w:rsidP="009D30DA">
      <w:pPr>
        <w:pStyle w:val="af9"/>
        <w:ind w:left="1134" w:hanging="1134"/>
        <w:jc w:val="both"/>
        <w:rPr>
          <w:rFonts w:ascii="Times New Roman" w:hAnsi="Times New Roman"/>
          <w:iCs/>
          <w:sz w:val="24"/>
          <w:szCs w:val="24"/>
        </w:rPr>
      </w:pPr>
      <w:r w:rsidRPr="009D30DA">
        <w:rPr>
          <w:rFonts w:ascii="Times New Roman" w:hAnsi="Times New Roman"/>
          <w:b/>
          <w:bCs/>
          <w:iCs/>
          <w:sz w:val="24"/>
          <w:szCs w:val="24"/>
          <w:lang w:val="kk-KZ"/>
        </w:rPr>
        <w:t xml:space="preserve">Задача 1. </w:t>
      </w:r>
      <w:r w:rsidRPr="009D30DA">
        <w:rPr>
          <w:rFonts w:ascii="Times New Roman" w:hAnsi="Times New Roman"/>
          <w:iCs/>
          <w:sz w:val="24"/>
          <w:szCs w:val="24"/>
          <w:lang w:val="kk-KZ"/>
        </w:rPr>
        <w:t>Обновление Страновой программы в соответствии с процедурами ЗКФ и  создание координационного механизма</w:t>
      </w:r>
      <w:r w:rsidRPr="009D30DA">
        <w:rPr>
          <w:rFonts w:ascii="Times New Roman" w:hAnsi="Times New Roman"/>
          <w:iCs/>
          <w:sz w:val="24"/>
          <w:szCs w:val="24"/>
        </w:rPr>
        <w:t>.</w:t>
      </w:r>
    </w:p>
    <w:p w14:paraId="56F53646" w14:textId="77777777" w:rsidR="009D30DA" w:rsidRPr="009D30DA" w:rsidRDefault="009D30DA" w:rsidP="009D30DA">
      <w:pPr>
        <w:pStyle w:val="af9"/>
        <w:ind w:left="1134" w:hanging="1134"/>
        <w:jc w:val="both"/>
        <w:rPr>
          <w:rFonts w:ascii="Times New Roman" w:hAnsi="Times New Roman"/>
          <w:b/>
          <w:bCs/>
          <w:iCs/>
          <w:sz w:val="24"/>
          <w:szCs w:val="24"/>
        </w:rPr>
      </w:pPr>
      <w:r w:rsidRPr="009D30DA">
        <w:rPr>
          <w:rFonts w:ascii="Times New Roman" w:hAnsi="Times New Roman"/>
          <w:b/>
          <w:bCs/>
          <w:iCs/>
          <w:sz w:val="24"/>
          <w:szCs w:val="24"/>
          <w:lang w:val="kk-KZ"/>
        </w:rPr>
        <w:t xml:space="preserve">Задача 2. </w:t>
      </w:r>
      <w:r w:rsidRPr="009D30DA">
        <w:rPr>
          <w:rFonts w:ascii="Times New Roman" w:hAnsi="Times New Roman"/>
          <w:b/>
          <w:bCs/>
          <w:iCs/>
          <w:sz w:val="24"/>
          <w:szCs w:val="24"/>
        </w:rPr>
        <w:t xml:space="preserve"> </w:t>
      </w:r>
      <w:r w:rsidRPr="009D30DA">
        <w:rPr>
          <w:rFonts w:ascii="Times New Roman" w:hAnsi="Times New Roman"/>
          <w:iCs/>
          <w:sz w:val="24"/>
          <w:szCs w:val="24"/>
          <w:lang w:val="kk-KZ"/>
        </w:rPr>
        <w:t>Институциональная и потенциальная поддержка заявителей прямого доступа, по процессу аккредитации в ЗКФ</w:t>
      </w:r>
      <w:r w:rsidRPr="009D30DA">
        <w:rPr>
          <w:rFonts w:ascii="Times New Roman" w:hAnsi="Times New Roman"/>
          <w:iCs/>
          <w:sz w:val="24"/>
          <w:szCs w:val="24"/>
        </w:rPr>
        <w:t>.</w:t>
      </w:r>
    </w:p>
    <w:p w14:paraId="18300442" w14:textId="77777777" w:rsidR="009D30DA" w:rsidRPr="009D30DA" w:rsidRDefault="009D30DA" w:rsidP="009D30DA">
      <w:pPr>
        <w:pStyle w:val="af9"/>
        <w:ind w:left="1134" w:hanging="1134"/>
        <w:jc w:val="both"/>
        <w:rPr>
          <w:rFonts w:ascii="Times New Roman" w:hAnsi="Times New Roman"/>
          <w:iCs/>
          <w:sz w:val="24"/>
          <w:szCs w:val="24"/>
        </w:rPr>
      </w:pPr>
      <w:r w:rsidRPr="009D30DA">
        <w:rPr>
          <w:rFonts w:ascii="Times New Roman" w:hAnsi="Times New Roman"/>
          <w:b/>
          <w:bCs/>
          <w:iCs/>
          <w:sz w:val="24"/>
          <w:szCs w:val="24"/>
          <w:lang w:val="kk-KZ"/>
        </w:rPr>
        <w:t xml:space="preserve"> Задача 3. </w:t>
      </w:r>
      <w:r w:rsidRPr="009D30DA">
        <w:rPr>
          <w:rFonts w:ascii="Times New Roman" w:hAnsi="Times New Roman"/>
          <w:iCs/>
          <w:sz w:val="24"/>
          <w:szCs w:val="24"/>
          <w:lang w:val="kk-KZ"/>
        </w:rPr>
        <w:t>Наращивание потенциала частного сектора, для содействия планированию и реализации мероприятий, финансируемых ЗКФ</w:t>
      </w:r>
      <w:r w:rsidRPr="009D30DA">
        <w:rPr>
          <w:rFonts w:ascii="Times New Roman" w:hAnsi="Times New Roman"/>
          <w:iCs/>
          <w:sz w:val="24"/>
          <w:szCs w:val="24"/>
        </w:rPr>
        <w:t>.</w:t>
      </w:r>
    </w:p>
    <w:p w14:paraId="05200FE1" w14:textId="77777777" w:rsidR="009D30DA" w:rsidRPr="009D30DA" w:rsidRDefault="009D30DA" w:rsidP="009D30DA">
      <w:pPr>
        <w:pStyle w:val="af9"/>
        <w:ind w:left="1134" w:hanging="1134"/>
        <w:jc w:val="both"/>
        <w:rPr>
          <w:rFonts w:ascii="Times New Roman" w:hAnsi="Times New Roman"/>
          <w:b/>
          <w:bCs/>
          <w:iCs/>
          <w:sz w:val="24"/>
          <w:szCs w:val="24"/>
        </w:rPr>
      </w:pPr>
      <w:r w:rsidRPr="009D30DA">
        <w:rPr>
          <w:rFonts w:ascii="Times New Roman" w:hAnsi="Times New Roman"/>
          <w:iCs/>
          <w:sz w:val="24"/>
          <w:szCs w:val="24"/>
          <w:lang w:val="kk-KZ"/>
        </w:rPr>
        <w:t> </w:t>
      </w:r>
      <w:r w:rsidRPr="009D30DA">
        <w:rPr>
          <w:rFonts w:ascii="Times New Roman" w:hAnsi="Times New Roman"/>
          <w:b/>
          <w:bCs/>
          <w:iCs/>
          <w:sz w:val="24"/>
          <w:szCs w:val="24"/>
          <w:lang w:val="kk-KZ"/>
        </w:rPr>
        <w:t xml:space="preserve">Задача 4. </w:t>
      </w:r>
      <w:r w:rsidRPr="009D30DA">
        <w:rPr>
          <w:rFonts w:ascii="Times New Roman" w:hAnsi="Times New Roman"/>
          <w:iCs/>
          <w:sz w:val="24"/>
          <w:szCs w:val="24"/>
          <w:lang w:val="kk-KZ"/>
        </w:rPr>
        <w:t>Дизайн системы мониторинга и прогнозирования стихийных бедствий в связи с климатическими изменениями.</w:t>
      </w:r>
    </w:p>
    <w:p w14:paraId="3A0DCB2F" w14:textId="77777777" w:rsidR="009D30DA" w:rsidRPr="009D30DA" w:rsidRDefault="009D30DA" w:rsidP="009D30DA">
      <w:pPr>
        <w:pStyle w:val="af9"/>
        <w:ind w:left="1134" w:hanging="1134"/>
        <w:jc w:val="both"/>
        <w:rPr>
          <w:rFonts w:ascii="Times New Roman" w:hAnsi="Times New Roman"/>
          <w:iCs/>
          <w:sz w:val="24"/>
          <w:szCs w:val="24"/>
          <w:lang w:val="kk-KZ"/>
        </w:rPr>
      </w:pPr>
      <w:r w:rsidRPr="009D30DA">
        <w:rPr>
          <w:rFonts w:ascii="Times New Roman" w:hAnsi="Times New Roman"/>
          <w:b/>
          <w:bCs/>
          <w:iCs/>
          <w:sz w:val="24"/>
          <w:szCs w:val="24"/>
          <w:lang w:val="kk-KZ"/>
        </w:rPr>
        <w:t xml:space="preserve"> Задача 5. </w:t>
      </w:r>
      <w:r w:rsidRPr="009D30DA">
        <w:rPr>
          <w:rFonts w:ascii="Times New Roman" w:hAnsi="Times New Roman"/>
          <w:iCs/>
          <w:sz w:val="24"/>
          <w:szCs w:val="24"/>
          <w:lang w:val="kk-KZ"/>
        </w:rPr>
        <w:t xml:space="preserve">Подготовка концепции интеграции вопросов «зеленого» финансирования в существующие операции банковского сектора и финансовых учреждений. </w:t>
      </w:r>
    </w:p>
    <w:p w14:paraId="3E389680" w14:textId="77777777" w:rsidR="009D30DA" w:rsidRPr="009D30DA" w:rsidRDefault="009D30DA" w:rsidP="009D30DA">
      <w:pPr>
        <w:pStyle w:val="af9"/>
        <w:jc w:val="both"/>
        <w:rPr>
          <w:rFonts w:ascii="Times New Roman" w:hAnsi="Times New Roman"/>
          <w:b/>
          <w:bCs/>
          <w:iCs/>
          <w:sz w:val="24"/>
          <w:szCs w:val="24"/>
          <w:lang w:val="kk-KZ"/>
        </w:rPr>
      </w:pPr>
    </w:p>
    <w:p w14:paraId="43AAF72C" w14:textId="65C3F400" w:rsidR="009D30DA" w:rsidRPr="009D30DA" w:rsidRDefault="009D30DA" w:rsidP="009D30DA">
      <w:pPr>
        <w:pStyle w:val="af9"/>
        <w:jc w:val="both"/>
        <w:rPr>
          <w:rFonts w:ascii="Times New Roman" w:hAnsi="Times New Roman"/>
          <w:sz w:val="24"/>
          <w:szCs w:val="24"/>
        </w:rPr>
      </w:pPr>
      <w:r w:rsidRPr="009D30DA">
        <w:rPr>
          <w:rFonts w:ascii="Times New Roman" w:hAnsi="Times New Roman"/>
          <w:b/>
          <w:bCs/>
          <w:iCs/>
          <w:sz w:val="24"/>
          <w:szCs w:val="24"/>
          <w:lang w:val="kk-KZ"/>
        </w:rPr>
        <w:t>Цель</w:t>
      </w:r>
      <w:r w:rsidRPr="009D30DA">
        <w:rPr>
          <w:rFonts w:ascii="Times New Roman" w:hAnsi="Times New Roman"/>
          <w:b/>
          <w:bCs/>
          <w:iCs/>
          <w:sz w:val="24"/>
          <w:szCs w:val="24"/>
        </w:rPr>
        <w:t xml:space="preserve">: </w:t>
      </w:r>
      <w:r w:rsidRPr="009D30DA">
        <w:rPr>
          <w:rFonts w:ascii="Times New Roman" w:hAnsi="Times New Roman"/>
          <w:sz w:val="24"/>
          <w:szCs w:val="24"/>
        </w:rPr>
        <w:t>Анализ механизма системы климатического финансирования для продвижения проектов в Зеленый климатический фонд с целью мобилизации ресурсов и обеспечения эффективной реализации проектов</w:t>
      </w:r>
    </w:p>
    <w:p w14:paraId="5598CE86" w14:textId="77777777" w:rsidR="009D30DA" w:rsidRPr="009D30DA" w:rsidRDefault="009D30DA" w:rsidP="009D30DA">
      <w:pPr>
        <w:pStyle w:val="af9"/>
        <w:jc w:val="both"/>
        <w:rPr>
          <w:rFonts w:ascii="Times New Roman" w:eastAsia="Times New Roman" w:hAnsi="Times New Roman"/>
          <w:b/>
          <w:sz w:val="24"/>
          <w:szCs w:val="24"/>
        </w:rPr>
      </w:pPr>
      <w:r w:rsidRPr="009D30DA">
        <w:rPr>
          <w:rFonts w:ascii="Times New Roman" w:eastAsia="Times New Roman" w:hAnsi="Times New Roman"/>
          <w:b/>
          <w:sz w:val="24"/>
          <w:szCs w:val="24"/>
        </w:rPr>
        <w:lastRenderedPageBreak/>
        <w:t xml:space="preserve">Объем работ: </w:t>
      </w:r>
    </w:p>
    <w:p w14:paraId="6237CC3C" w14:textId="77777777" w:rsidR="009D30DA" w:rsidRPr="009D30DA" w:rsidRDefault="009D30DA" w:rsidP="009D30DA">
      <w:pPr>
        <w:pStyle w:val="aa"/>
        <w:spacing w:after="160" w:line="259" w:lineRule="auto"/>
        <w:ind w:left="1080"/>
        <w:rPr>
          <w:rFonts w:ascii="Times New Roman" w:hAnsi="Times New Roman" w:cs="Times New Roman"/>
          <w:b/>
          <w:bCs/>
          <w:sz w:val="24"/>
          <w:szCs w:val="24"/>
        </w:rPr>
      </w:pPr>
    </w:p>
    <w:p w14:paraId="3643A50A" w14:textId="7C41B8AA" w:rsidR="009D30DA" w:rsidRPr="009D30DA" w:rsidRDefault="009D30DA" w:rsidP="009D30DA">
      <w:pPr>
        <w:pStyle w:val="aa"/>
        <w:rPr>
          <w:rFonts w:ascii="Times New Roman" w:hAnsi="Times New Roman" w:cs="Times New Roman"/>
          <w:b/>
          <w:sz w:val="24"/>
          <w:szCs w:val="24"/>
        </w:rPr>
      </w:pPr>
      <w:r w:rsidRPr="009D30DA">
        <w:rPr>
          <w:rFonts w:ascii="Times New Roman" w:hAnsi="Times New Roman" w:cs="Times New Roman"/>
          <w:b/>
          <w:sz w:val="24"/>
          <w:szCs w:val="24"/>
        </w:rPr>
        <w:t xml:space="preserve">Определение ключевых факторов деятельности структуры по системе климатического финансирования </w:t>
      </w:r>
    </w:p>
    <w:p w14:paraId="5C1F3F15" w14:textId="77777777" w:rsidR="009D30DA" w:rsidRPr="009D30DA" w:rsidRDefault="009D30DA" w:rsidP="009D30DA">
      <w:pPr>
        <w:pStyle w:val="aa"/>
        <w:numPr>
          <w:ilvl w:val="0"/>
          <w:numId w:val="36"/>
        </w:numPr>
        <w:spacing w:after="0" w:line="240" w:lineRule="auto"/>
        <w:contextualSpacing/>
        <w:jc w:val="both"/>
        <w:rPr>
          <w:rFonts w:ascii="Times New Roman" w:hAnsi="Times New Roman" w:cs="Times New Roman"/>
          <w:bCs/>
          <w:sz w:val="24"/>
          <w:szCs w:val="24"/>
        </w:rPr>
      </w:pPr>
      <w:r w:rsidRPr="009D30DA">
        <w:rPr>
          <w:rFonts w:ascii="Times New Roman" w:hAnsi="Times New Roman" w:cs="Times New Roman"/>
          <w:bCs/>
          <w:sz w:val="24"/>
          <w:szCs w:val="24"/>
        </w:rPr>
        <w:t xml:space="preserve">Определение организационной структуры и механизмов управления: </w:t>
      </w:r>
    </w:p>
    <w:p w14:paraId="35C3E94A" w14:textId="77777777" w:rsidR="009D30DA" w:rsidRPr="009D30DA" w:rsidRDefault="009D30DA" w:rsidP="009D30DA">
      <w:pPr>
        <w:numPr>
          <w:ilvl w:val="0"/>
          <w:numId w:val="34"/>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Создание Управляющего совета, ответственного за общую стратегическую направленность и процесс принятия решений фонда. Совет должен состоять из представителей ключевых групп заинтересованных сторон, включая правительство, частный сектор, гражданское общество и экологических экспертов.</w:t>
      </w:r>
    </w:p>
    <w:p w14:paraId="37D97B7F" w14:textId="77777777" w:rsidR="009D30DA" w:rsidRPr="009D30DA" w:rsidRDefault="009D30DA" w:rsidP="009D30DA">
      <w:pPr>
        <w:numPr>
          <w:ilvl w:val="0"/>
          <w:numId w:val="34"/>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 xml:space="preserve">Формирование Наблюдательного совета для контроля за деятельностью и обеспечения соблюдения структуры установленных политик и нормативных актов. </w:t>
      </w:r>
    </w:p>
    <w:p w14:paraId="2D639925" w14:textId="77777777" w:rsidR="009D30DA" w:rsidRPr="009D30DA" w:rsidRDefault="009D30DA" w:rsidP="009D30DA">
      <w:pPr>
        <w:numPr>
          <w:ilvl w:val="0"/>
          <w:numId w:val="34"/>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 xml:space="preserve">Создание различных операционных департаментов, каждый из которых будет сосредоточен на конкретных функциях, таких как оценка проектов, распределение средств, правовое соответствие и взаимодействие с заинтересованными сторонами. </w:t>
      </w:r>
    </w:p>
    <w:p w14:paraId="7B8B093E" w14:textId="77777777" w:rsidR="009D30DA" w:rsidRPr="009D30DA" w:rsidRDefault="009D30DA" w:rsidP="009D30DA">
      <w:pPr>
        <w:pStyle w:val="aa"/>
        <w:numPr>
          <w:ilvl w:val="0"/>
          <w:numId w:val="36"/>
        </w:numPr>
        <w:spacing w:after="0" w:line="240" w:lineRule="auto"/>
        <w:jc w:val="both"/>
        <w:rPr>
          <w:rFonts w:ascii="Times New Roman" w:hAnsi="Times New Roman" w:cs="Times New Roman"/>
          <w:bCs/>
          <w:sz w:val="24"/>
          <w:szCs w:val="24"/>
        </w:rPr>
      </w:pPr>
      <w:r w:rsidRPr="009D30DA">
        <w:rPr>
          <w:rFonts w:ascii="Times New Roman" w:hAnsi="Times New Roman" w:cs="Times New Roman"/>
          <w:bCs/>
          <w:sz w:val="24"/>
          <w:szCs w:val="24"/>
        </w:rPr>
        <w:t>Определение механизмов подотчетности и прозрачности: разработка системы мониторинга, отчетности для обеспечения прозрачности и подотчетности в использовании средств (в т.ч. разработка системы приоритетов и критериев для отбора проектов подлежащих финансированию).</w:t>
      </w:r>
    </w:p>
    <w:p w14:paraId="1FEE8696" w14:textId="77777777" w:rsidR="009D30DA" w:rsidRPr="009D30DA" w:rsidRDefault="009D30DA" w:rsidP="009D30DA">
      <w:pPr>
        <w:numPr>
          <w:ilvl w:val="0"/>
          <w:numId w:val="35"/>
        </w:numPr>
        <w:spacing w:before="100" w:beforeAutospacing="1" w:after="100" w:afterAutospacing="1" w:line="240" w:lineRule="auto"/>
        <w:jc w:val="both"/>
        <w:rPr>
          <w:rFonts w:ascii="Times New Roman" w:hAnsi="Times New Roman" w:cs="Times New Roman"/>
          <w:sz w:val="24"/>
          <w:szCs w:val="24"/>
        </w:rPr>
      </w:pPr>
      <w:bookmarkStart w:id="5" w:name="_Hlk156827352"/>
      <w:r w:rsidRPr="009D30DA">
        <w:rPr>
          <w:rFonts w:ascii="Times New Roman" w:hAnsi="Times New Roman" w:cs="Times New Roman"/>
          <w:sz w:val="24"/>
          <w:szCs w:val="24"/>
        </w:rPr>
        <w:t>Внедрение системы мониторинга для регулярного отслеживания прогресса и эффективности проектов, включая сбор данных, проведение аудитов и оценку воздействия.</w:t>
      </w:r>
    </w:p>
    <w:p w14:paraId="1CADF419" w14:textId="77777777" w:rsidR="009D30DA" w:rsidRPr="009D30DA" w:rsidRDefault="009D30DA" w:rsidP="009D30DA">
      <w:pPr>
        <w:numPr>
          <w:ilvl w:val="0"/>
          <w:numId w:val="35"/>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Обеспечение регулярной и прозрачной отчетности о финансовой деятельности структуры, включая публикацию годовых отчетов, финансовых отчетов и результатов аудитов.</w:t>
      </w:r>
    </w:p>
    <w:p w14:paraId="587A211F" w14:textId="77777777" w:rsidR="009D30DA" w:rsidRPr="009D30DA" w:rsidRDefault="009D30DA" w:rsidP="009D30DA">
      <w:pPr>
        <w:numPr>
          <w:ilvl w:val="0"/>
          <w:numId w:val="35"/>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Разработка четкой системы приоритетов, критериев для отбора проектов, подлежащих финансированию и также установление экологических, социальных и экономических критериев, которые помогут оценить и ранжировать проекты.</w:t>
      </w:r>
    </w:p>
    <w:p w14:paraId="60558B62" w14:textId="77777777" w:rsidR="009D30DA" w:rsidRPr="009D30DA" w:rsidRDefault="009D30DA" w:rsidP="009D30DA">
      <w:pPr>
        <w:numPr>
          <w:ilvl w:val="0"/>
          <w:numId w:val="35"/>
        </w:numPr>
        <w:spacing w:before="100" w:beforeAutospacing="1" w:after="100" w:afterAutospacing="1" w:line="240" w:lineRule="auto"/>
        <w:jc w:val="both"/>
        <w:rPr>
          <w:rFonts w:ascii="Times New Roman" w:hAnsi="Times New Roman" w:cs="Times New Roman"/>
          <w:sz w:val="24"/>
          <w:szCs w:val="24"/>
        </w:rPr>
      </w:pPr>
      <w:r w:rsidRPr="009D30DA">
        <w:rPr>
          <w:rFonts w:ascii="Times New Roman" w:hAnsi="Times New Roman" w:cs="Times New Roman"/>
          <w:sz w:val="24"/>
          <w:szCs w:val="24"/>
        </w:rPr>
        <w:t xml:space="preserve">Разработать механизм для обратной связи от заинтересованных сторон и вовлечение их в процесс принятия решений, для подотчетности и прозрачности деятельности. </w:t>
      </w:r>
    </w:p>
    <w:p w14:paraId="4CD128BC" w14:textId="77777777" w:rsidR="009D30DA" w:rsidRPr="009D30DA" w:rsidRDefault="009D30DA" w:rsidP="009D30DA">
      <w:pPr>
        <w:pStyle w:val="af9"/>
        <w:jc w:val="both"/>
        <w:rPr>
          <w:rFonts w:ascii="Times New Roman" w:hAnsi="Times New Roman"/>
          <w:bCs/>
          <w:sz w:val="24"/>
          <w:szCs w:val="24"/>
        </w:rPr>
      </w:pPr>
    </w:p>
    <w:p w14:paraId="0F1490FD" w14:textId="77777777" w:rsidR="009D30DA" w:rsidRPr="009D30DA" w:rsidRDefault="009D30DA" w:rsidP="009D30DA">
      <w:pPr>
        <w:pStyle w:val="af9"/>
        <w:jc w:val="both"/>
        <w:rPr>
          <w:rFonts w:ascii="Times New Roman" w:hAnsi="Times New Roman"/>
          <w:b/>
          <w:sz w:val="24"/>
          <w:szCs w:val="24"/>
        </w:rPr>
      </w:pPr>
      <w:r w:rsidRPr="009D30DA">
        <w:rPr>
          <w:rFonts w:ascii="Times New Roman" w:hAnsi="Times New Roman"/>
          <w:b/>
          <w:sz w:val="24"/>
          <w:szCs w:val="24"/>
        </w:rPr>
        <w:t>Результаты, сроки исполнения услу</w:t>
      </w:r>
      <w:bookmarkEnd w:id="5"/>
      <w:r w:rsidRPr="009D30DA">
        <w:rPr>
          <w:rFonts w:ascii="Times New Roman" w:hAnsi="Times New Roman"/>
          <w:b/>
          <w:sz w:val="24"/>
          <w:szCs w:val="24"/>
        </w:rPr>
        <w:t>г:</w:t>
      </w:r>
    </w:p>
    <w:tbl>
      <w:tblPr>
        <w:tblW w:w="974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896"/>
        <w:gridCol w:w="2233"/>
      </w:tblGrid>
      <w:tr w:rsidR="009D30DA" w:rsidRPr="009D30DA" w14:paraId="29C2EDAB" w14:textId="77777777" w:rsidTr="00147FBD">
        <w:tc>
          <w:tcPr>
            <w:tcW w:w="617" w:type="dxa"/>
            <w:tcBorders>
              <w:top w:val="single" w:sz="4" w:space="0" w:color="000000"/>
              <w:left w:val="single" w:sz="4" w:space="0" w:color="000000"/>
              <w:bottom w:val="single" w:sz="4" w:space="0" w:color="000000"/>
              <w:right w:val="single" w:sz="4" w:space="0" w:color="000000"/>
            </w:tcBorders>
            <w:hideMark/>
          </w:tcPr>
          <w:p w14:paraId="230AE179"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w:t>
            </w:r>
          </w:p>
          <w:p w14:paraId="7378B532"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п/п</w:t>
            </w:r>
          </w:p>
        </w:tc>
        <w:tc>
          <w:tcPr>
            <w:tcW w:w="6896" w:type="dxa"/>
            <w:tcBorders>
              <w:top w:val="single" w:sz="4" w:space="0" w:color="000000"/>
              <w:left w:val="single" w:sz="4" w:space="0" w:color="000000"/>
              <w:bottom w:val="single" w:sz="4" w:space="0" w:color="000000"/>
              <w:right w:val="single" w:sz="4" w:space="0" w:color="000000"/>
            </w:tcBorders>
            <w:hideMark/>
          </w:tcPr>
          <w:p w14:paraId="78CC41FC"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Результаты</w:t>
            </w:r>
          </w:p>
        </w:tc>
        <w:tc>
          <w:tcPr>
            <w:tcW w:w="2233" w:type="dxa"/>
            <w:tcBorders>
              <w:top w:val="single" w:sz="4" w:space="0" w:color="000000"/>
              <w:left w:val="single" w:sz="4" w:space="0" w:color="000000"/>
              <w:bottom w:val="single" w:sz="4" w:space="0" w:color="000000"/>
              <w:right w:val="single" w:sz="4" w:space="0" w:color="000000"/>
            </w:tcBorders>
            <w:hideMark/>
          </w:tcPr>
          <w:p w14:paraId="4F0C6671" w14:textId="77777777" w:rsidR="009D30DA" w:rsidRPr="009D30DA" w:rsidRDefault="009D30DA" w:rsidP="00147FBD">
            <w:pPr>
              <w:pStyle w:val="af9"/>
              <w:jc w:val="both"/>
              <w:rPr>
                <w:rFonts w:ascii="Times New Roman" w:hAnsi="Times New Roman"/>
                <w:b/>
                <w:sz w:val="24"/>
                <w:szCs w:val="24"/>
              </w:rPr>
            </w:pPr>
            <w:r w:rsidRPr="009D30DA">
              <w:rPr>
                <w:rFonts w:ascii="Times New Roman" w:hAnsi="Times New Roman"/>
                <w:b/>
                <w:sz w:val="24"/>
                <w:szCs w:val="24"/>
              </w:rPr>
              <w:t>Срок исполнения услуг</w:t>
            </w:r>
          </w:p>
        </w:tc>
      </w:tr>
      <w:tr w:rsidR="009D30DA" w:rsidRPr="009D30DA" w14:paraId="2A5B3B04"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36249330" w14:textId="77777777" w:rsidR="009D30DA" w:rsidRPr="009D30DA" w:rsidRDefault="009D30DA" w:rsidP="009D30DA">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342F58A7" w14:textId="77777777" w:rsidR="009D30DA" w:rsidRPr="009D30DA" w:rsidRDefault="009D30DA" w:rsidP="00147FBD">
            <w:pPr>
              <w:pStyle w:val="aa"/>
              <w:spacing w:before="120"/>
              <w:ind w:left="28"/>
              <w:rPr>
                <w:rFonts w:ascii="Times New Roman" w:hAnsi="Times New Roman" w:cs="Times New Roman"/>
                <w:sz w:val="24"/>
                <w:szCs w:val="24"/>
              </w:rPr>
            </w:pPr>
            <w:r w:rsidRPr="009D30DA">
              <w:rPr>
                <w:rFonts w:ascii="Times New Roman" w:hAnsi="Times New Roman" w:cs="Times New Roman"/>
                <w:b/>
                <w:sz w:val="24"/>
                <w:szCs w:val="24"/>
              </w:rPr>
              <w:t>Отчет об оказанных услугах по пунктам 1 объема работ</w:t>
            </w:r>
            <w:r w:rsidRPr="009D30DA">
              <w:rPr>
                <w:rFonts w:ascii="Times New Roman" w:hAnsi="Times New Roman" w:cs="Times New Roman"/>
                <w:bCs/>
                <w:sz w:val="24"/>
                <w:szCs w:val="24"/>
              </w:rPr>
              <w:t>, содержащий подтверждающие материалы (определена организационная структура и механизмы управления)</w:t>
            </w:r>
          </w:p>
        </w:tc>
        <w:tc>
          <w:tcPr>
            <w:tcW w:w="2233" w:type="dxa"/>
            <w:tcBorders>
              <w:top w:val="single" w:sz="4" w:space="0" w:color="000000"/>
              <w:left w:val="single" w:sz="4" w:space="0" w:color="000000"/>
              <w:bottom w:val="single" w:sz="4" w:space="0" w:color="000000"/>
              <w:right w:val="single" w:sz="4" w:space="0" w:color="000000"/>
            </w:tcBorders>
            <w:vAlign w:val="center"/>
          </w:tcPr>
          <w:p w14:paraId="1768CBB2" w14:textId="77777777" w:rsidR="009D30DA" w:rsidRPr="009D30DA" w:rsidRDefault="009D30DA" w:rsidP="00147FBD">
            <w:pPr>
              <w:pStyle w:val="af9"/>
              <w:jc w:val="both"/>
              <w:rPr>
                <w:rFonts w:ascii="Times New Roman" w:eastAsia="Times New Roman" w:hAnsi="Times New Roman"/>
                <w:bCs/>
                <w:sz w:val="24"/>
                <w:szCs w:val="24"/>
              </w:rPr>
            </w:pPr>
            <w:r w:rsidRPr="009D30DA">
              <w:rPr>
                <w:rFonts w:ascii="Times New Roman" w:eastAsia="Times New Roman" w:hAnsi="Times New Roman"/>
                <w:bCs/>
                <w:sz w:val="24"/>
                <w:szCs w:val="24"/>
              </w:rPr>
              <w:t>6 недель с даты подписания договора</w:t>
            </w:r>
          </w:p>
        </w:tc>
      </w:tr>
      <w:tr w:rsidR="009D30DA" w:rsidRPr="009D30DA" w14:paraId="56792C5B" w14:textId="77777777" w:rsidTr="00147FBD">
        <w:trPr>
          <w:trHeight w:val="274"/>
        </w:trPr>
        <w:tc>
          <w:tcPr>
            <w:tcW w:w="617" w:type="dxa"/>
            <w:tcBorders>
              <w:top w:val="single" w:sz="4" w:space="0" w:color="000000"/>
              <w:left w:val="single" w:sz="4" w:space="0" w:color="000000"/>
              <w:bottom w:val="single" w:sz="4" w:space="0" w:color="000000"/>
              <w:right w:val="single" w:sz="4" w:space="0" w:color="000000"/>
            </w:tcBorders>
          </w:tcPr>
          <w:p w14:paraId="08F3C9A5" w14:textId="77777777" w:rsidR="009D30DA" w:rsidRPr="009D30DA" w:rsidRDefault="009D30DA" w:rsidP="009D30DA">
            <w:pPr>
              <w:pStyle w:val="af9"/>
              <w:numPr>
                <w:ilvl w:val="0"/>
                <w:numId w:val="9"/>
              </w:numPr>
              <w:ind w:left="720" w:hanging="692"/>
              <w:jc w:val="both"/>
              <w:rPr>
                <w:rFonts w:ascii="Times New Roman" w:hAnsi="Times New Roman"/>
                <w:sz w:val="24"/>
                <w:szCs w:val="24"/>
              </w:rPr>
            </w:pPr>
          </w:p>
        </w:tc>
        <w:tc>
          <w:tcPr>
            <w:tcW w:w="6896" w:type="dxa"/>
            <w:tcBorders>
              <w:top w:val="single" w:sz="4" w:space="0" w:color="000000"/>
              <w:left w:val="single" w:sz="4" w:space="0" w:color="000000"/>
              <w:bottom w:val="single" w:sz="4" w:space="0" w:color="000000"/>
              <w:right w:val="single" w:sz="4" w:space="0" w:color="000000"/>
            </w:tcBorders>
          </w:tcPr>
          <w:p w14:paraId="0B8B7378" w14:textId="77777777" w:rsidR="009D30DA" w:rsidRPr="009D30DA" w:rsidRDefault="009D30DA" w:rsidP="00147FBD">
            <w:pPr>
              <w:pStyle w:val="aa"/>
              <w:spacing w:before="120"/>
              <w:ind w:left="28"/>
              <w:rPr>
                <w:rFonts w:ascii="Times New Roman" w:hAnsi="Times New Roman" w:cs="Times New Roman"/>
                <w:sz w:val="24"/>
                <w:szCs w:val="24"/>
              </w:rPr>
            </w:pPr>
            <w:r w:rsidRPr="009D30DA">
              <w:rPr>
                <w:rFonts w:ascii="Times New Roman" w:hAnsi="Times New Roman" w:cs="Times New Roman"/>
                <w:b/>
                <w:sz w:val="24"/>
                <w:szCs w:val="24"/>
              </w:rPr>
              <w:t>Отчет об оказанных услугах по пунктам 2 объема работ</w:t>
            </w:r>
            <w:r w:rsidRPr="009D30DA">
              <w:rPr>
                <w:rFonts w:ascii="Times New Roman" w:hAnsi="Times New Roman" w:cs="Times New Roman"/>
                <w:bCs/>
                <w:sz w:val="24"/>
                <w:szCs w:val="24"/>
              </w:rPr>
              <w:t>, содержащий подтверждающие материалы (определен механизм подотчетности и прозрачности</w:t>
            </w:r>
            <w:r w:rsidRPr="009D30DA">
              <w:rPr>
                <w:rFonts w:ascii="Times New Roman" w:hAnsi="Times New Roman" w:cs="Times New Roman"/>
                <w:sz w:val="24"/>
                <w:szCs w:val="24"/>
              </w:rPr>
              <w:t>)</w:t>
            </w:r>
          </w:p>
        </w:tc>
        <w:tc>
          <w:tcPr>
            <w:tcW w:w="2233" w:type="dxa"/>
            <w:tcBorders>
              <w:top w:val="single" w:sz="4" w:space="0" w:color="000000"/>
              <w:left w:val="single" w:sz="4" w:space="0" w:color="000000"/>
              <w:bottom w:val="single" w:sz="4" w:space="0" w:color="000000"/>
              <w:right w:val="single" w:sz="4" w:space="0" w:color="000000"/>
            </w:tcBorders>
            <w:vAlign w:val="center"/>
          </w:tcPr>
          <w:p w14:paraId="7FD982BB" w14:textId="77777777" w:rsidR="009D30DA" w:rsidRPr="009D30DA" w:rsidRDefault="009D30DA" w:rsidP="00147FBD">
            <w:pPr>
              <w:pStyle w:val="af9"/>
              <w:jc w:val="both"/>
              <w:rPr>
                <w:rFonts w:ascii="Times New Roman" w:eastAsia="Times New Roman" w:hAnsi="Times New Roman"/>
                <w:bCs/>
                <w:sz w:val="24"/>
                <w:szCs w:val="24"/>
              </w:rPr>
            </w:pPr>
            <w:r w:rsidRPr="009D30DA">
              <w:rPr>
                <w:rFonts w:ascii="Times New Roman" w:eastAsia="Times New Roman" w:hAnsi="Times New Roman"/>
                <w:bCs/>
                <w:sz w:val="24"/>
                <w:szCs w:val="24"/>
              </w:rPr>
              <w:t>12 недель с даты подписания договора</w:t>
            </w:r>
          </w:p>
        </w:tc>
      </w:tr>
    </w:tbl>
    <w:p w14:paraId="01A7729C" w14:textId="77777777" w:rsidR="009D30DA" w:rsidRPr="009D30DA" w:rsidRDefault="009D30DA" w:rsidP="009D30DA">
      <w:pPr>
        <w:spacing w:after="0" w:line="240" w:lineRule="auto"/>
        <w:jc w:val="both"/>
        <w:rPr>
          <w:rFonts w:ascii="Times New Roman" w:hAnsi="Times New Roman" w:cs="Times New Roman"/>
          <w:b/>
          <w:sz w:val="24"/>
          <w:szCs w:val="24"/>
        </w:rPr>
      </w:pPr>
    </w:p>
    <w:p w14:paraId="0FE46C18" w14:textId="77777777" w:rsidR="009D30DA" w:rsidRPr="009D30DA" w:rsidRDefault="009D30DA" w:rsidP="009D30DA">
      <w:pPr>
        <w:spacing w:after="0" w:line="240" w:lineRule="auto"/>
        <w:jc w:val="both"/>
        <w:rPr>
          <w:rFonts w:ascii="Times New Roman" w:hAnsi="Times New Roman" w:cs="Times New Roman"/>
          <w:b/>
          <w:sz w:val="24"/>
          <w:szCs w:val="24"/>
        </w:rPr>
      </w:pPr>
      <w:r w:rsidRPr="009D30DA">
        <w:rPr>
          <w:rFonts w:ascii="Times New Roman" w:hAnsi="Times New Roman" w:cs="Times New Roman"/>
          <w:b/>
          <w:sz w:val="24"/>
          <w:szCs w:val="24"/>
        </w:rPr>
        <w:t xml:space="preserve">Командировка: </w:t>
      </w:r>
    </w:p>
    <w:p w14:paraId="491388A5" w14:textId="77777777" w:rsidR="009D30DA" w:rsidRPr="009D30DA" w:rsidRDefault="009D30DA" w:rsidP="009D30DA">
      <w:pPr>
        <w:spacing w:after="0" w:line="240" w:lineRule="auto"/>
        <w:jc w:val="both"/>
        <w:rPr>
          <w:rFonts w:ascii="Times New Roman" w:hAnsi="Times New Roman" w:cs="Times New Roman"/>
          <w:b/>
          <w:sz w:val="24"/>
          <w:szCs w:val="24"/>
          <w:u w:val="single"/>
        </w:rPr>
      </w:pPr>
      <w:r w:rsidRPr="009D30DA">
        <w:rPr>
          <w:rFonts w:ascii="Times New Roman" w:hAnsi="Times New Roman" w:cs="Times New Roman"/>
          <w:sz w:val="24"/>
          <w:szCs w:val="24"/>
        </w:rPr>
        <w:t>Командировки по данной технической спецификации не предусматриваются.</w:t>
      </w:r>
    </w:p>
    <w:p w14:paraId="0D6E0291" w14:textId="77777777" w:rsidR="009D30DA" w:rsidRPr="009D30DA" w:rsidRDefault="009D30DA" w:rsidP="009D30DA">
      <w:pPr>
        <w:spacing w:after="0" w:line="240" w:lineRule="auto"/>
        <w:jc w:val="both"/>
        <w:rPr>
          <w:rFonts w:ascii="Times New Roman" w:hAnsi="Times New Roman" w:cs="Times New Roman"/>
          <w:b/>
          <w:sz w:val="24"/>
          <w:szCs w:val="24"/>
          <w:u w:val="single"/>
        </w:rPr>
      </w:pPr>
    </w:p>
    <w:p w14:paraId="0FDB2883" w14:textId="77777777" w:rsidR="009D30DA" w:rsidRPr="009D30DA" w:rsidRDefault="009D30DA" w:rsidP="009D30DA">
      <w:pPr>
        <w:spacing w:after="0" w:line="240" w:lineRule="auto"/>
        <w:jc w:val="both"/>
        <w:rPr>
          <w:rFonts w:ascii="Times New Roman" w:hAnsi="Times New Roman" w:cs="Times New Roman"/>
          <w:b/>
          <w:sz w:val="24"/>
          <w:szCs w:val="24"/>
          <w:u w:val="single"/>
        </w:rPr>
      </w:pPr>
    </w:p>
    <w:p w14:paraId="65ADEB4D" w14:textId="77777777" w:rsidR="009D30DA" w:rsidRPr="009D30DA" w:rsidRDefault="009D30DA" w:rsidP="009D30DA">
      <w:pPr>
        <w:spacing w:after="0" w:line="240" w:lineRule="auto"/>
        <w:jc w:val="both"/>
        <w:rPr>
          <w:rFonts w:ascii="Times New Roman" w:hAnsi="Times New Roman" w:cs="Times New Roman"/>
          <w:b/>
          <w:sz w:val="24"/>
          <w:szCs w:val="24"/>
        </w:rPr>
      </w:pPr>
      <w:r w:rsidRPr="009D30DA">
        <w:rPr>
          <w:rFonts w:ascii="Times New Roman" w:hAnsi="Times New Roman" w:cs="Times New Roman"/>
          <w:b/>
          <w:sz w:val="24"/>
          <w:szCs w:val="24"/>
        </w:rPr>
        <w:t>Примечание:</w:t>
      </w:r>
    </w:p>
    <w:p w14:paraId="5C28CE46" w14:textId="77777777" w:rsidR="009D30DA" w:rsidRPr="009D30DA" w:rsidRDefault="009D30DA" w:rsidP="009D30DA">
      <w:pPr>
        <w:pStyle w:val="a6"/>
        <w:numPr>
          <w:ilvl w:val="0"/>
          <w:numId w:val="12"/>
        </w:numPr>
        <w:tabs>
          <w:tab w:val="left" w:pos="709"/>
        </w:tabs>
        <w:rPr>
          <w:rFonts w:ascii="Times New Roman" w:hAnsi="Times New Roman"/>
        </w:rPr>
      </w:pPr>
      <w:r w:rsidRPr="009D30DA">
        <w:rPr>
          <w:rFonts w:ascii="Times New Roman" w:hAnsi="Times New Roman"/>
        </w:rPr>
        <w:t xml:space="preserve">Исполнитель несет ответственность </w:t>
      </w:r>
      <w:r w:rsidRPr="009D30DA">
        <w:rPr>
          <w:rFonts w:ascii="Times New Roman" w:hAnsi="Times New Roman"/>
          <w:lang w:val="kk-KZ"/>
        </w:rPr>
        <w:t>з</w:t>
      </w:r>
      <w:r w:rsidRPr="009D30DA">
        <w:rPr>
          <w:rFonts w:ascii="Times New Roman" w:hAnsi="Times New Roman"/>
        </w:rPr>
        <w:t xml:space="preserve">а качество подготовленных </w:t>
      </w:r>
      <w:r w:rsidRPr="009D30DA">
        <w:rPr>
          <w:rFonts w:ascii="Times New Roman" w:hAnsi="Times New Roman"/>
          <w:lang w:val="kk-KZ"/>
        </w:rPr>
        <w:t>материалов</w:t>
      </w:r>
      <w:r w:rsidRPr="009D30DA">
        <w:rPr>
          <w:rFonts w:ascii="Times New Roman" w:hAnsi="Times New Roman"/>
        </w:rPr>
        <w:t xml:space="preserve"> в рамках своих обязанностей; </w:t>
      </w:r>
    </w:p>
    <w:p w14:paraId="247E4373" w14:textId="77777777" w:rsidR="009D30DA" w:rsidRPr="009D30DA" w:rsidRDefault="009D30DA" w:rsidP="009D30DA">
      <w:pPr>
        <w:numPr>
          <w:ilvl w:val="0"/>
          <w:numId w:val="12"/>
        </w:numPr>
        <w:spacing w:after="0" w:line="240" w:lineRule="auto"/>
        <w:contextualSpacing/>
        <w:jc w:val="both"/>
        <w:rPr>
          <w:rFonts w:ascii="Times New Roman" w:hAnsi="Times New Roman" w:cs="Times New Roman"/>
          <w:sz w:val="24"/>
          <w:szCs w:val="24"/>
        </w:rPr>
      </w:pPr>
      <w:r w:rsidRPr="009D30DA">
        <w:rPr>
          <w:rFonts w:ascii="Times New Roman" w:hAnsi="Times New Roman" w:cs="Times New Roman"/>
          <w:sz w:val="24"/>
          <w:szCs w:val="24"/>
        </w:rPr>
        <w:t>Исполнитель готовит отчеты на русском языке;</w:t>
      </w:r>
    </w:p>
    <w:p w14:paraId="1AEE5B76" w14:textId="77777777" w:rsidR="009D30DA" w:rsidRPr="009D30DA" w:rsidRDefault="009D30DA" w:rsidP="009D30DA">
      <w:pPr>
        <w:numPr>
          <w:ilvl w:val="0"/>
          <w:numId w:val="12"/>
        </w:numPr>
        <w:spacing w:after="0" w:line="240" w:lineRule="auto"/>
        <w:contextualSpacing/>
        <w:jc w:val="both"/>
        <w:rPr>
          <w:rFonts w:ascii="Times New Roman" w:hAnsi="Times New Roman" w:cs="Times New Roman"/>
          <w:sz w:val="24"/>
          <w:szCs w:val="24"/>
        </w:rPr>
      </w:pPr>
      <w:r w:rsidRPr="009D30DA">
        <w:rPr>
          <w:rFonts w:ascii="Times New Roman" w:hAnsi="Times New Roman" w:cs="Times New Roman"/>
          <w:sz w:val="24"/>
          <w:szCs w:val="24"/>
        </w:rPr>
        <w:t>Отчеты об оказанных услугах должны быть представлены</w:t>
      </w:r>
      <w:r w:rsidRPr="009D30DA">
        <w:rPr>
          <w:rFonts w:ascii="Times New Roman" w:hAnsi="Times New Roman" w:cs="Times New Roman"/>
          <w:sz w:val="24"/>
          <w:szCs w:val="24"/>
          <w:lang w:val="kk-KZ"/>
        </w:rPr>
        <w:t xml:space="preserve"> </w:t>
      </w:r>
      <w:r w:rsidRPr="009D30DA">
        <w:rPr>
          <w:rFonts w:ascii="Times New Roman" w:hAnsi="Times New Roman" w:cs="Times New Roman"/>
          <w:sz w:val="24"/>
          <w:szCs w:val="24"/>
        </w:rPr>
        <w:t>в электронном виде в формате</w:t>
      </w:r>
      <w:r w:rsidRPr="009D30DA">
        <w:rPr>
          <w:rFonts w:ascii="Times New Roman" w:hAnsi="Times New Roman" w:cs="Times New Roman"/>
          <w:sz w:val="24"/>
          <w:szCs w:val="24"/>
          <w:lang w:val="kk-KZ"/>
        </w:rPr>
        <w:t xml:space="preserve"> </w:t>
      </w:r>
      <w:r w:rsidRPr="009D30DA">
        <w:rPr>
          <w:rFonts w:ascii="Times New Roman" w:hAnsi="Times New Roman" w:cs="Times New Roman"/>
          <w:sz w:val="24"/>
          <w:szCs w:val="24"/>
          <w:lang w:val="en-US"/>
        </w:rPr>
        <w:t>MS</w:t>
      </w:r>
      <w:r w:rsidRPr="009D30DA">
        <w:rPr>
          <w:rFonts w:ascii="Times New Roman" w:hAnsi="Times New Roman" w:cs="Times New Roman"/>
          <w:sz w:val="24"/>
          <w:szCs w:val="24"/>
        </w:rPr>
        <w:t xml:space="preserve"> </w:t>
      </w:r>
      <w:r w:rsidRPr="009D30DA">
        <w:rPr>
          <w:rFonts w:ascii="Times New Roman" w:hAnsi="Times New Roman" w:cs="Times New Roman"/>
          <w:sz w:val="24"/>
          <w:szCs w:val="24"/>
          <w:lang w:val="en-US"/>
        </w:rPr>
        <w:t>Word</w:t>
      </w:r>
      <w:r w:rsidRPr="009D30DA">
        <w:rPr>
          <w:rFonts w:ascii="Times New Roman" w:hAnsi="Times New Roman" w:cs="Times New Roman"/>
          <w:sz w:val="24"/>
          <w:szCs w:val="24"/>
        </w:rPr>
        <w:t xml:space="preserve"> с </w:t>
      </w:r>
      <w:r w:rsidRPr="009D30DA">
        <w:rPr>
          <w:rFonts w:ascii="Times New Roman" w:hAnsi="Times New Roman" w:cs="Times New Roman"/>
          <w:sz w:val="24"/>
          <w:szCs w:val="24"/>
          <w:lang w:val="kk-KZ"/>
        </w:rPr>
        <w:t xml:space="preserve">подверждающими материалами в формате </w:t>
      </w:r>
      <w:r w:rsidRPr="009D30DA">
        <w:rPr>
          <w:rFonts w:ascii="Times New Roman" w:hAnsi="Times New Roman" w:cs="Times New Roman"/>
          <w:sz w:val="24"/>
          <w:szCs w:val="24"/>
        </w:rPr>
        <w:t xml:space="preserve">MS </w:t>
      </w:r>
      <w:r w:rsidRPr="009D30DA">
        <w:rPr>
          <w:rFonts w:ascii="Times New Roman" w:hAnsi="Times New Roman" w:cs="Times New Roman"/>
          <w:sz w:val="24"/>
          <w:szCs w:val="24"/>
          <w:lang w:val="en-US"/>
        </w:rPr>
        <w:t>Excel</w:t>
      </w:r>
      <w:r w:rsidRPr="009D30DA">
        <w:rPr>
          <w:rFonts w:ascii="Times New Roman" w:hAnsi="Times New Roman" w:cs="Times New Roman"/>
          <w:sz w:val="24"/>
          <w:szCs w:val="24"/>
        </w:rPr>
        <w:t xml:space="preserve">, Word, </w:t>
      </w:r>
      <w:r w:rsidRPr="009D30DA">
        <w:rPr>
          <w:rFonts w:ascii="Times New Roman" w:hAnsi="Times New Roman" w:cs="Times New Roman"/>
          <w:sz w:val="24"/>
          <w:szCs w:val="24"/>
          <w:lang w:val="en-US"/>
        </w:rPr>
        <w:t>PPT</w:t>
      </w:r>
      <w:r w:rsidRPr="009D30DA">
        <w:rPr>
          <w:rFonts w:ascii="Times New Roman" w:hAnsi="Times New Roman" w:cs="Times New Roman"/>
          <w:sz w:val="24"/>
          <w:szCs w:val="24"/>
          <w:lang w:val="kk-KZ"/>
        </w:rPr>
        <w:t xml:space="preserve"> и прочих форматов исходных </w:t>
      </w:r>
      <w:r w:rsidRPr="009D30DA">
        <w:rPr>
          <w:rFonts w:ascii="Times New Roman" w:hAnsi="Times New Roman" w:cs="Times New Roman"/>
          <w:sz w:val="24"/>
          <w:szCs w:val="24"/>
        </w:rPr>
        <w:t xml:space="preserve">файлов </w:t>
      </w:r>
      <w:r w:rsidRPr="009D30DA">
        <w:rPr>
          <w:rFonts w:ascii="Times New Roman" w:hAnsi="Times New Roman" w:cs="Times New Roman"/>
          <w:sz w:val="24"/>
          <w:szCs w:val="24"/>
          <w:lang w:val="kk-KZ"/>
        </w:rPr>
        <w:t xml:space="preserve">для </w:t>
      </w:r>
      <w:r w:rsidRPr="009D30DA">
        <w:rPr>
          <w:rFonts w:ascii="Times New Roman" w:hAnsi="Times New Roman" w:cs="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453778B0" w14:textId="77777777" w:rsidR="009D30DA" w:rsidRPr="009D30DA" w:rsidRDefault="009D30DA" w:rsidP="009D30DA">
      <w:pPr>
        <w:spacing w:after="0" w:line="240" w:lineRule="auto"/>
        <w:jc w:val="both"/>
        <w:rPr>
          <w:rFonts w:ascii="Times New Roman" w:hAnsi="Times New Roman" w:cs="Times New Roman"/>
          <w:b/>
          <w:sz w:val="24"/>
          <w:szCs w:val="24"/>
          <w:u w:val="single"/>
        </w:rPr>
      </w:pPr>
    </w:p>
    <w:p w14:paraId="7C1DC1F7" w14:textId="77777777" w:rsidR="009D30DA" w:rsidRPr="009D30DA" w:rsidRDefault="009D30DA" w:rsidP="009D30DA">
      <w:pPr>
        <w:spacing w:after="0" w:line="240" w:lineRule="auto"/>
        <w:jc w:val="both"/>
        <w:rPr>
          <w:rFonts w:ascii="Times New Roman" w:hAnsi="Times New Roman" w:cs="Times New Roman"/>
          <w:b/>
          <w:sz w:val="24"/>
          <w:szCs w:val="24"/>
        </w:rPr>
      </w:pPr>
      <w:r w:rsidRPr="009D30DA">
        <w:rPr>
          <w:rFonts w:ascii="Times New Roman" w:hAnsi="Times New Roman" w:cs="Times New Roman"/>
          <w:b/>
          <w:sz w:val="24"/>
          <w:szCs w:val="24"/>
        </w:rPr>
        <w:t>Основные условия:</w:t>
      </w:r>
    </w:p>
    <w:p w14:paraId="1CA70C41" w14:textId="77777777" w:rsidR="009D30DA" w:rsidRPr="009D30DA" w:rsidRDefault="009D30DA" w:rsidP="009D30DA">
      <w:pPr>
        <w:pStyle w:val="a6"/>
        <w:numPr>
          <w:ilvl w:val="0"/>
          <w:numId w:val="12"/>
        </w:numPr>
        <w:tabs>
          <w:tab w:val="left" w:pos="709"/>
        </w:tabs>
        <w:rPr>
          <w:rFonts w:ascii="Times New Roman" w:hAnsi="Times New Roman"/>
        </w:rPr>
      </w:pPr>
      <w:r w:rsidRPr="009D30DA">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4F8DE644" w14:textId="77777777" w:rsidR="009D30DA" w:rsidRPr="009D30DA" w:rsidRDefault="009D30DA" w:rsidP="009D30DA">
      <w:pPr>
        <w:pStyle w:val="a6"/>
        <w:numPr>
          <w:ilvl w:val="0"/>
          <w:numId w:val="12"/>
        </w:numPr>
        <w:tabs>
          <w:tab w:val="left" w:pos="709"/>
        </w:tabs>
        <w:rPr>
          <w:rFonts w:ascii="Times New Roman" w:hAnsi="Times New Roman"/>
        </w:rPr>
      </w:pPr>
      <w:r w:rsidRPr="009D30DA">
        <w:rPr>
          <w:rFonts w:ascii="Times New Roman" w:hAnsi="Times New Roman"/>
        </w:rPr>
        <w:t>Необходимо обеспечить соблюдение законодательства и нормативно-правовых актов Республики Казахстан об авторском праве (и смежных правах).</w:t>
      </w:r>
    </w:p>
    <w:p w14:paraId="11C79194" w14:textId="77777777" w:rsidR="009D30DA" w:rsidRPr="009D30DA" w:rsidRDefault="009D30DA" w:rsidP="009D30DA">
      <w:pPr>
        <w:pStyle w:val="a6"/>
        <w:numPr>
          <w:ilvl w:val="0"/>
          <w:numId w:val="12"/>
        </w:numPr>
        <w:tabs>
          <w:tab w:val="left" w:pos="709"/>
        </w:tabs>
        <w:rPr>
          <w:rFonts w:ascii="Times New Roman" w:hAnsi="Times New Roman"/>
          <w:b/>
          <w:u w:val="single"/>
        </w:rPr>
      </w:pPr>
      <w:r w:rsidRPr="009D30DA">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30288A32" w14:textId="77777777" w:rsidR="009D30DA" w:rsidRPr="009D30DA" w:rsidRDefault="009D30DA" w:rsidP="009D30DA">
      <w:pPr>
        <w:spacing w:after="0" w:line="240" w:lineRule="auto"/>
        <w:jc w:val="both"/>
        <w:rPr>
          <w:rFonts w:ascii="Times New Roman" w:hAnsi="Times New Roman" w:cs="Times New Roman"/>
          <w:b/>
          <w:sz w:val="24"/>
          <w:szCs w:val="24"/>
          <w:u w:val="single"/>
          <w:lang w:val="x-none"/>
        </w:rPr>
      </w:pPr>
    </w:p>
    <w:p w14:paraId="1E4A792E" w14:textId="77777777" w:rsidR="009D30DA" w:rsidRPr="009D30DA" w:rsidRDefault="009D30DA" w:rsidP="009D30DA">
      <w:pPr>
        <w:spacing w:after="0" w:line="240" w:lineRule="auto"/>
        <w:jc w:val="both"/>
        <w:rPr>
          <w:rFonts w:ascii="Times New Roman" w:hAnsi="Times New Roman" w:cs="Times New Roman"/>
          <w:b/>
          <w:sz w:val="24"/>
          <w:szCs w:val="24"/>
        </w:rPr>
      </w:pPr>
      <w:r w:rsidRPr="009D30DA">
        <w:rPr>
          <w:rFonts w:ascii="Times New Roman" w:hAnsi="Times New Roman" w:cs="Times New Roman"/>
          <w:b/>
          <w:sz w:val="24"/>
          <w:szCs w:val="24"/>
        </w:rPr>
        <w:t>График платежей:</w:t>
      </w:r>
    </w:p>
    <w:p w14:paraId="2A17AB76" w14:textId="77777777" w:rsidR="009D30DA" w:rsidRPr="009D30DA" w:rsidRDefault="009D30DA" w:rsidP="009D30DA">
      <w:pPr>
        <w:spacing w:after="0" w:line="240" w:lineRule="auto"/>
        <w:jc w:val="both"/>
        <w:rPr>
          <w:rFonts w:ascii="Times New Roman" w:hAnsi="Times New Roman" w:cs="Times New Roman"/>
          <w:bCs/>
          <w:sz w:val="24"/>
          <w:szCs w:val="24"/>
          <w:lang w:val="kk-KZ"/>
        </w:rPr>
      </w:pPr>
      <w:r w:rsidRPr="009D30DA">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691987DC" w14:textId="77777777" w:rsidR="009D30DA" w:rsidRPr="009D30DA" w:rsidRDefault="009D30DA" w:rsidP="009D30DA">
      <w:pPr>
        <w:spacing w:after="0" w:line="240" w:lineRule="auto"/>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9D30DA" w:rsidRPr="009D30DA" w14:paraId="08DA80A6" w14:textId="77777777" w:rsidTr="00147FBD">
        <w:trPr>
          <w:jc w:val="center"/>
        </w:trPr>
        <w:tc>
          <w:tcPr>
            <w:tcW w:w="1440" w:type="dxa"/>
            <w:tcBorders>
              <w:top w:val="single" w:sz="4" w:space="0" w:color="000001"/>
              <w:left w:val="single" w:sz="4" w:space="0" w:color="000001"/>
              <w:bottom w:val="single" w:sz="4" w:space="0" w:color="000001"/>
            </w:tcBorders>
            <w:shd w:val="clear" w:color="auto" w:fill="7F7F7F"/>
          </w:tcPr>
          <w:p w14:paraId="137DF364" w14:textId="77777777" w:rsidR="009D30DA" w:rsidRPr="009D30DA" w:rsidRDefault="009D30DA" w:rsidP="00147FBD">
            <w:pPr>
              <w:spacing w:after="0" w:line="240" w:lineRule="auto"/>
              <w:jc w:val="both"/>
              <w:rPr>
                <w:rFonts w:ascii="Times New Roman" w:hAnsi="Times New Roman" w:cs="Times New Roman"/>
                <w:b/>
                <w:bCs/>
                <w:color w:val="FFFFFF"/>
                <w:sz w:val="24"/>
                <w:szCs w:val="24"/>
              </w:rPr>
            </w:pPr>
            <w:r w:rsidRPr="009D30DA">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61EF0F74" w14:textId="77777777" w:rsidR="009D30DA" w:rsidRPr="009D30DA" w:rsidRDefault="009D30DA" w:rsidP="00147FBD">
            <w:pPr>
              <w:spacing w:after="0" w:line="240" w:lineRule="auto"/>
              <w:jc w:val="both"/>
              <w:rPr>
                <w:rFonts w:ascii="Times New Roman" w:hAnsi="Times New Roman" w:cs="Times New Roman"/>
                <w:b/>
                <w:bCs/>
                <w:sz w:val="24"/>
                <w:szCs w:val="24"/>
              </w:rPr>
            </w:pPr>
            <w:r w:rsidRPr="009D30DA">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2B30C3F6" w14:textId="77777777" w:rsidR="009D30DA" w:rsidRPr="009D30DA" w:rsidRDefault="009D30DA" w:rsidP="00147FBD">
            <w:pPr>
              <w:spacing w:after="0" w:line="240" w:lineRule="auto"/>
              <w:jc w:val="both"/>
              <w:rPr>
                <w:rFonts w:ascii="Times New Roman" w:hAnsi="Times New Roman" w:cs="Times New Roman"/>
                <w:b/>
                <w:bCs/>
                <w:sz w:val="24"/>
                <w:szCs w:val="24"/>
              </w:rPr>
            </w:pPr>
            <w:r w:rsidRPr="009D30DA">
              <w:rPr>
                <w:rFonts w:ascii="Times New Roman" w:hAnsi="Times New Roman" w:cs="Times New Roman"/>
                <w:b/>
                <w:bCs/>
                <w:color w:val="FFFFFF"/>
                <w:sz w:val="24"/>
                <w:szCs w:val="24"/>
              </w:rPr>
              <w:t>Результаты</w:t>
            </w:r>
          </w:p>
        </w:tc>
      </w:tr>
      <w:tr w:rsidR="009D30DA" w:rsidRPr="009D30DA" w14:paraId="7361752D" w14:textId="77777777" w:rsidTr="00147FBD">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41861055" w14:textId="77777777" w:rsidR="009D30DA" w:rsidRPr="009D30DA" w:rsidRDefault="009D30DA" w:rsidP="00147FBD">
            <w:pPr>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4F2D7747" w14:textId="77777777" w:rsidR="009D30DA" w:rsidRPr="009D30DA" w:rsidRDefault="009D30DA" w:rsidP="00147FBD">
            <w:pPr>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1E45B5F0" w14:textId="77777777" w:rsidR="009D30DA" w:rsidRPr="009D30DA" w:rsidRDefault="009D30DA" w:rsidP="00147FBD">
            <w:pPr>
              <w:tabs>
                <w:tab w:val="left" w:pos="284"/>
              </w:tabs>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Результат 1</w:t>
            </w:r>
          </w:p>
        </w:tc>
      </w:tr>
      <w:tr w:rsidR="009D30DA" w:rsidRPr="009D30DA" w14:paraId="7782BC1C" w14:textId="77777777" w:rsidTr="00147FBD">
        <w:trPr>
          <w:jc w:val="center"/>
        </w:trPr>
        <w:tc>
          <w:tcPr>
            <w:tcW w:w="1440" w:type="dxa"/>
            <w:tcBorders>
              <w:top w:val="single" w:sz="4" w:space="0" w:color="000001"/>
              <w:left w:val="single" w:sz="4" w:space="0" w:color="000001"/>
              <w:bottom w:val="single" w:sz="4" w:space="0" w:color="000001"/>
            </w:tcBorders>
            <w:shd w:val="clear" w:color="auto" w:fill="FFFFFF"/>
          </w:tcPr>
          <w:p w14:paraId="7CD93A00" w14:textId="77777777" w:rsidR="009D30DA" w:rsidRPr="009D30DA" w:rsidRDefault="009D30DA" w:rsidP="00147FBD">
            <w:pPr>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34931F8A" w14:textId="77777777" w:rsidR="009D30DA" w:rsidRPr="009D30DA" w:rsidRDefault="009D30DA" w:rsidP="00147FBD">
            <w:pPr>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50%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0B2DCF9F" w14:textId="77777777" w:rsidR="009D30DA" w:rsidRPr="009D30DA" w:rsidRDefault="009D30DA" w:rsidP="00147FBD">
            <w:pPr>
              <w:tabs>
                <w:tab w:val="left" w:pos="284"/>
              </w:tabs>
              <w:spacing w:after="0" w:line="240" w:lineRule="auto"/>
              <w:jc w:val="both"/>
              <w:rPr>
                <w:rFonts w:ascii="Times New Roman" w:hAnsi="Times New Roman" w:cs="Times New Roman"/>
                <w:sz w:val="24"/>
                <w:szCs w:val="24"/>
              </w:rPr>
            </w:pPr>
            <w:r w:rsidRPr="009D30DA">
              <w:rPr>
                <w:rFonts w:ascii="Times New Roman" w:hAnsi="Times New Roman" w:cs="Times New Roman"/>
                <w:sz w:val="24"/>
                <w:szCs w:val="24"/>
              </w:rPr>
              <w:t>Результат 2</w:t>
            </w:r>
          </w:p>
        </w:tc>
      </w:tr>
    </w:tbl>
    <w:p w14:paraId="6D776499" w14:textId="77777777" w:rsidR="009D30DA" w:rsidRPr="009D30DA" w:rsidRDefault="009D30DA" w:rsidP="009D30DA">
      <w:pPr>
        <w:spacing w:after="0" w:line="240" w:lineRule="auto"/>
        <w:jc w:val="both"/>
        <w:rPr>
          <w:rFonts w:ascii="Times New Roman" w:hAnsi="Times New Roman" w:cs="Times New Roman"/>
          <w:b/>
          <w:sz w:val="24"/>
          <w:szCs w:val="24"/>
          <w:u w:val="single"/>
        </w:rPr>
      </w:pPr>
    </w:p>
    <w:p w14:paraId="700FED9D" w14:textId="77777777" w:rsidR="00F649A0" w:rsidRPr="009D30DA" w:rsidRDefault="00F649A0" w:rsidP="00F649A0">
      <w:pPr>
        <w:spacing w:after="0" w:line="240" w:lineRule="auto"/>
        <w:jc w:val="both"/>
        <w:rPr>
          <w:rFonts w:ascii="Times New Roman" w:hAnsi="Times New Roman" w:cs="Times New Roman"/>
          <w:b/>
          <w:sz w:val="24"/>
          <w:szCs w:val="24"/>
          <w:u w:val="single"/>
        </w:rPr>
      </w:pPr>
    </w:p>
    <w:p w14:paraId="2E1B9F57" w14:textId="77777777" w:rsidR="00F649A0" w:rsidRPr="009D30DA" w:rsidRDefault="00F649A0" w:rsidP="00F649A0">
      <w:pPr>
        <w:spacing w:after="0" w:line="240" w:lineRule="auto"/>
        <w:jc w:val="both"/>
        <w:rPr>
          <w:rFonts w:ascii="Times New Roman" w:hAnsi="Times New Roman" w:cs="Times New Roman"/>
          <w:b/>
          <w:sz w:val="24"/>
          <w:szCs w:val="24"/>
        </w:rPr>
      </w:pPr>
      <w:r w:rsidRPr="009D30DA">
        <w:rPr>
          <w:rFonts w:ascii="Times New Roman" w:hAnsi="Times New Roman" w:cs="Times New Roman"/>
          <w:sz w:val="24"/>
          <w:szCs w:val="24"/>
        </w:rPr>
        <w:t>.</w:t>
      </w:r>
    </w:p>
    <w:p w14:paraId="74BC9775" w14:textId="77777777" w:rsidR="00F649A0" w:rsidRPr="009D30DA" w:rsidRDefault="00F649A0" w:rsidP="00F649A0">
      <w:pPr>
        <w:spacing w:after="0" w:line="240" w:lineRule="auto"/>
        <w:jc w:val="both"/>
        <w:rPr>
          <w:rFonts w:ascii="Times New Roman" w:hAnsi="Times New Roman" w:cs="Times New Roman"/>
          <w:b/>
          <w:sz w:val="24"/>
          <w:szCs w:val="24"/>
        </w:rPr>
      </w:pPr>
    </w:p>
    <w:p w14:paraId="1CFF85BA" w14:textId="77777777" w:rsidR="009E3BA3" w:rsidRPr="00B21C73" w:rsidRDefault="009E3BA3" w:rsidP="009E3BA3">
      <w:pPr>
        <w:spacing w:after="0" w:line="240" w:lineRule="auto"/>
        <w:contextualSpacing/>
        <w:jc w:val="both"/>
        <w:rPr>
          <w:rFonts w:ascii="Times New Roman" w:hAnsi="Times New Roman"/>
          <w:b/>
          <w:sz w:val="24"/>
          <w:szCs w:val="24"/>
          <w:u w:val="single"/>
        </w:rPr>
      </w:pPr>
    </w:p>
    <w:p w14:paraId="220F5CE7" w14:textId="77777777" w:rsidR="00FE5C6B" w:rsidRPr="00A5092C" w:rsidRDefault="00FE5C6B" w:rsidP="00FE5C6B">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282699" w:rsidRPr="00A5092C" w14:paraId="1DD78D0B" w14:textId="77777777">
        <w:tc>
          <w:tcPr>
            <w:tcW w:w="5817" w:type="dxa"/>
          </w:tcPr>
          <w:p w14:paraId="47D597B7" w14:textId="3CF32E73"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682A2643" w14:textId="6A8A3DFC"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340ACFED"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75F95351" w14:textId="77777777">
        <w:tc>
          <w:tcPr>
            <w:tcW w:w="5817" w:type="dxa"/>
          </w:tcPr>
          <w:p w14:paraId="56D906FF" w14:textId="42629A1A"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5EEE45D1" w14:textId="2B136D41"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w:t>
            </w:r>
            <w:r w:rsidR="00113BF6" w:rsidRPr="00A5092C">
              <w:rPr>
                <w:rFonts w:ascii="Times New Roman" w:eastAsia="Times New Roman" w:hAnsi="Times New Roman" w:cs="Times New Roman"/>
                <w:sz w:val="24"/>
                <w:szCs w:val="24"/>
              </w:rPr>
              <w:t>_____</w:t>
            </w:r>
            <w:r w:rsidRPr="00A5092C">
              <w:rPr>
                <w:rFonts w:ascii="Times New Roman" w:eastAsia="Times New Roman" w:hAnsi="Times New Roman" w:cs="Times New Roman"/>
                <w:sz w:val="24"/>
                <w:szCs w:val="24"/>
              </w:rPr>
              <w:t>__</w:t>
            </w:r>
          </w:p>
        </w:tc>
      </w:tr>
    </w:tbl>
    <w:p w14:paraId="4B6877EE" w14:textId="5CEE3620"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533E56C9" w14:textId="2CF89F8A" w:rsidR="00113BF6" w:rsidRDefault="00113BF6" w:rsidP="00A5092C">
      <w:pPr>
        <w:jc w:val="right"/>
        <w:rPr>
          <w:rFonts w:ascii="Times New Roman" w:eastAsia="Times New Roman" w:hAnsi="Times New Roman" w:cs="Times New Roman"/>
          <w:sz w:val="24"/>
          <w:szCs w:val="24"/>
          <w:lang w:val="x-none"/>
        </w:rPr>
      </w:pPr>
    </w:p>
    <w:p w14:paraId="5DE9EC3C" w14:textId="77777777" w:rsidR="00B02C22" w:rsidRDefault="00B02C22" w:rsidP="00A5092C">
      <w:pPr>
        <w:jc w:val="right"/>
        <w:rPr>
          <w:rFonts w:ascii="Times New Roman" w:eastAsia="Times New Roman" w:hAnsi="Times New Roman" w:cs="Times New Roman"/>
          <w:sz w:val="24"/>
          <w:szCs w:val="24"/>
          <w:lang w:val="x-none"/>
        </w:rPr>
      </w:pPr>
    </w:p>
    <w:p w14:paraId="36CA4486" w14:textId="77777777" w:rsidR="00B02C22" w:rsidRDefault="00B02C22" w:rsidP="00A5092C">
      <w:pPr>
        <w:jc w:val="right"/>
        <w:rPr>
          <w:rFonts w:ascii="Times New Roman" w:eastAsia="Times New Roman" w:hAnsi="Times New Roman" w:cs="Times New Roman"/>
          <w:sz w:val="24"/>
          <w:szCs w:val="24"/>
          <w:lang w:val="x-none"/>
        </w:rPr>
      </w:pPr>
    </w:p>
    <w:p w14:paraId="6A414A18" w14:textId="77777777" w:rsidR="00B02C22" w:rsidRDefault="00B02C22" w:rsidP="00A5092C">
      <w:pPr>
        <w:jc w:val="right"/>
        <w:rPr>
          <w:rFonts w:ascii="Times New Roman" w:eastAsia="Times New Roman" w:hAnsi="Times New Roman" w:cs="Times New Roman"/>
          <w:sz w:val="24"/>
          <w:szCs w:val="24"/>
          <w:lang w:val="x-none"/>
        </w:rPr>
      </w:pPr>
    </w:p>
    <w:p w14:paraId="3D61C4C5" w14:textId="77777777" w:rsidR="00B02C22" w:rsidRDefault="00B02C22" w:rsidP="00A5092C">
      <w:pPr>
        <w:jc w:val="right"/>
        <w:rPr>
          <w:rFonts w:ascii="Times New Roman" w:eastAsia="Times New Roman" w:hAnsi="Times New Roman" w:cs="Times New Roman"/>
          <w:sz w:val="24"/>
          <w:szCs w:val="24"/>
          <w:lang w:val="x-none"/>
        </w:rPr>
      </w:pPr>
    </w:p>
    <w:p w14:paraId="5DCFDCF0" w14:textId="77777777" w:rsidR="00B02C22" w:rsidRDefault="00B02C22" w:rsidP="00A5092C">
      <w:pPr>
        <w:jc w:val="right"/>
        <w:rPr>
          <w:rFonts w:ascii="Times New Roman" w:eastAsia="Times New Roman" w:hAnsi="Times New Roman" w:cs="Times New Roman"/>
          <w:sz w:val="24"/>
          <w:szCs w:val="24"/>
          <w:lang w:val="x-none"/>
        </w:rPr>
      </w:pPr>
    </w:p>
    <w:p w14:paraId="67EEA540" w14:textId="77777777" w:rsidR="00B02C22" w:rsidRPr="00A5092C" w:rsidRDefault="00B02C22" w:rsidP="00A5092C">
      <w:pPr>
        <w:jc w:val="right"/>
        <w:rPr>
          <w:rFonts w:ascii="Times New Roman" w:eastAsia="Times New Roman" w:hAnsi="Times New Roman" w:cs="Times New Roman"/>
          <w:sz w:val="24"/>
          <w:szCs w:val="24"/>
          <w:lang w:val="x-none"/>
        </w:rPr>
      </w:pPr>
    </w:p>
    <w:p w14:paraId="01CDB869" w14:textId="00518A96" w:rsidR="00282699" w:rsidRPr="00A5092C" w:rsidRDefault="009F5131" w:rsidP="00A5092C">
      <w:pPr>
        <w:pStyle w:val="1"/>
        <w:spacing w:before="0"/>
        <w:ind w:left="4395"/>
        <w:jc w:val="right"/>
        <w:rPr>
          <w:rFonts w:ascii="Times New Roman" w:hAnsi="Times New Roman"/>
          <w:color w:val="000000"/>
          <w:sz w:val="24"/>
          <w:szCs w:val="24"/>
        </w:rPr>
      </w:pPr>
      <w:r w:rsidRPr="00A5092C">
        <w:rPr>
          <w:rFonts w:ascii="Times New Roman" w:hAnsi="Times New Roman"/>
          <w:color w:val="000000"/>
          <w:sz w:val="24"/>
          <w:szCs w:val="24"/>
        </w:rPr>
        <w:t>Приложение №2</w:t>
      </w:r>
    </w:p>
    <w:p w14:paraId="4C284A8B" w14:textId="77777777"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40C08B64" w14:textId="683F724B" w:rsidR="00282699" w:rsidRPr="00A5092C" w:rsidRDefault="009F5131" w:rsidP="00A5092C">
      <w:pPr>
        <w:spacing w:after="0" w:line="240" w:lineRule="auto"/>
        <w:ind w:left="4395"/>
        <w:jc w:val="right"/>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35B06474" w14:textId="77777777" w:rsidR="00282699" w:rsidRPr="00A5092C" w:rsidRDefault="00282699" w:rsidP="00A5092C">
      <w:pPr>
        <w:spacing w:after="0" w:line="240" w:lineRule="auto"/>
        <w:jc w:val="right"/>
        <w:rPr>
          <w:rFonts w:ascii="Times New Roman" w:eastAsia="Times New Roman" w:hAnsi="Times New Roman" w:cs="Times New Roman"/>
          <w:sz w:val="24"/>
          <w:szCs w:val="24"/>
        </w:rPr>
      </w:pPr>
    </w:p>
    <w:p w14:paraId="6E2B2C37" w14:textId="77777777" w:rsidR="00553FBF" w:rsidRPr="00A5092C" w:rsidRDefault="00553FBF" w:rsidP="00FE5C6B">
      <w:pPr>
        <w:spacing w:after="0" w:line="240" w:lineRule="auto"/>
        <w:jc w:val="both"/>
        <w:rPr>
          <w:rFonts w:ascii="Times New Roman" w:eastAsia="Times New Roman" w:hAnsi="Times New Roman" w:cs="Times New Roman"/>
          <w:sz w:val="24"/>
          <w:szCs w:val="24"/>
        </w:rPr>
      </w:pPr>
    </w:p>
    <w:p w14:paraId="70038B89"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w:t>
      </w:r>
    </w:p>
    <w:p w14:paraId="530CEDB8" w14:textId="77777777" w:rsidR="009C6843" w:rsidRPr="00A5092C" w:rsidRDefault="009C6843" w:rsidP="00FE5C6B">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A5092C"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A5092C" w:rsidRDefault="009C6843" w:rsidP="00FE5C6B">
            <w:pPr>
              <w:spacing w:after="0" w:line="240" w:lineRule="auto"/>
              <w:jc w:val="both"/>
              <w:rPr>
                <w:rFonts w:ascii="Times New Roman" w:eastAsia="Times New Roman" w:hAnsi="Times New Roman" w:cs="Times New Roman"/>
                <w:b/>
                <w:sz w:val="24"/>
                <w:szCs w:val="24"/>
                <w:lang w:val="kk-KZ"/>
              </w:rPr>
            </w:pPr>
            <w:r w:rsidRPr="00A5092C">
              <w:rPr>
                <w:rFonts w:ascii="Times New Roman" w:eastAsia="Times New Roman" w:hAnsi="Times New Roman" w:cs="Times New Roman"/>
                <w:b/>
                <w:sz w:val="24"/>
                <w:szCs w:val="24"/>
                <w:lang w:val="kk-KZ"/>
              </w:rPr>
              <w:t>П</w:t>
            </w:r>
            <w:proofErr w:type="spellStart"/>
            <w:r w:rsidRPr="00A5092C">
              <w:rPr>
                <w:rFonts w:ascii="Times New Roman" w:eastAsia="Times New Roman" w:hAnsi="Times New Roman" w:cs="Times New Roman"/>
                <w:b/>
                <w:sz w:val="24"/>
                <w:szCs w:val="24"/>
              </w:rPr>
              <w:t>орядок</w:t>
            </w:r>
            <w:proofErr w:type="spellEnd"/>
            <w:r w:rsidRPr="00A5092C">
              <w:rPr>
                <w:rFonts w:ascii="Times New Roman" w:eastAsia="Times New Roman" w:hAnsi="Times New Roman" w:cs="Times New Roman"/>
                <w:b/>
                <w:sz w:val="24"/>
                <w:szCs w:val="24"/>
              </w:rPr>
              <w:t xml:space="preserve"> </w:t>
            </w:r>
            <w:r w:rsidRPr="00A5092C">
              <w:rPr>
                <w:rFonts w:ascii="Times New Roman" w:eastAsia="Times New Roman" w:hAnsi="Times New Roman" w:cs="Times New Roman"/>
                <w:b/>
                <w:sz w:val="24"/>
                <w:szCs w:val="24"/>
                <w:lang w:val="kk-KZ"/>
              </w:rPr>
              <w:t>выплаты оказанных услуг %</w:t>
            </w:r>
          </w:p>
          <w:p w14:paraId="133325EA" w14:textId="77777777" w:rsidR="009C6843" w:rsidRPr="00A5092C" w:rsidRDefault="009C6843" w:rsidP="00FE5C6B">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A5092C" w:rsidRDefault="009C6843" w:rsidP="00FE5C6B">
            <w:pPr>
              <w:jc w:val="both"/>
              <w:rPr>
                <w:rFonts w:ascii="Times New Roman" w:hAnsi="Times New Roman" w:cs="Times New Roman"/>
                <w:b/>
                <w:bCs/>
                <w:color w:val="auto"/>
                <w:sz w:val="24"/>
                <w:szCs w:val="24"/>
              </w:rPr>
            </w:pPr>
            <w:r w:rsidRPr="00A5092C">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A5092C"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4CE9D69C"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73DE0A58"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 xml:space="preserve">Подготовлен отчет о выполненных работах по пункту 1 </w:t>
            </w:r>
          </w:p>
        </w:tc>
      </w:tr>
      <w:tr w:rsidR="00113BF6" w:rsidRPr="00A5092C"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A5092C" w:rsidRDefault="00113BF6" w:rsidP="00FE5C6B">
            <w:pPr>
              <w:spacing w:after="0" w:line="240" w:lineRule="auto"/>
              <w:jc w:val="both"/>
              <w:rPr>
                <w:rFonts w:ascii="Times New Roman" w:hAnsi="Times New Roman" w:cs="Times New Roman"/>
                <w:sz w:val="24"/>
                <w:szCs w:val="24"/>
              </w:rPr>
            </w:pPr>
            <w:r w:rsidRPr="00A5092C">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0A8A9399" w:rsidR="00113BF6" w:rsidRPr="00A5092C" w:rsidRDefault="00B02C22" w:rsidP="00FE5C6B">
            <w:pPr>
              <w:tabs>
                <w:tab w:val="left" w:pos="28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5</w:t>
            </w:r>
            <w:r w:rsidR="00A16C46">
              <w:rPr>
                <w:rFonts w:ascii="Times New Roman" w:hAnsi="Times New Roman" w:cs="Times New Roman"/>
                <w:sz w:val="24"/>
                <w:szCs w:val="24"/>
              </w:rPr>
              <w:t>0</w:t>
            </w:r>
            <w:r w:rsidR="00113BF6" w:rsidRPr="00A5092C">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283FB4F3" w:rsidR="00113BF6" w:rsidRPr="00A5092C" w:rsidRDefault="00113BF6" w:rsidP="00FE5C6B">
            <w:pPr>
              <w:tabs>
                <w:tab w:val="left" w:pos="284"/>
              </w:tabs>
              <w:spacing w:after="0" w:line="240" w:lineRule="auto"/>
              <w:jc w:val="both"/>
              <w:rPr>
                <w:rFonts w:ascii="Times New Roman" w:hAnsi="Times New Roman" w:cs="Times New Roman"/>
                <w:sz w:val="24"/>
                <w:szCs w:val="24"/>
              </w:rPr>
            </w:pPr>
            <w:r w:rsidRPr="00A5092C">
              <w:rPr>
                <w:rFonts w:ascii="Times New Roman" w:eastAsia="Times New Roman" w:hAnsi="Times New Roman" w:cs="Times New Roman"/>
                <w:bCs/>
                <w:sz w:val="24"/>
                <w:szCs w:val="24"/>
              </w:rPr>
              <w:t>Подготовлен отчет о выполненных работах по пункту 2</w:t>
            </w:r>
            <w:r w:rsidRPr="00A5092C">
              <w:rPr>
                <w:rFonts w:ascii="Times New Roman" w:hAnsi="Times New Roman" w:cs="Times New Roman"/>
                <w:bCs/>
                <w:sz w:val="24"/>
                <w:szCs w:val="24"/>
              </w:rPr>
              <w:t>.</w:t>
            </w:r>
          </w:p>
        </w:tc>
      </w:tr>
    </w:tbl>
    <w:p w14:paraId="60EAE136"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6829DE85"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p w14:paraId="28E95543" w14:textId="77777777" w:rsidR="00113BF6" w:rsidRPr="00A5092C" w:rsidRDefault="00113BF6" w:rsidP="00FE5C6B">
      <w:pPr>
        <w:spacing w:after="0" w:line="240" w:lineRule="auto"/>
        <w:ind w:left="426"/>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A5092C" w14:paraId="4EBA87EC" w14:textId="77777777" w:rsidTr="009F5131">
        <w:tc>
          <w:tcPr>
            <w:tcW w:w="5817" w:type="dxa"/>
          </w:tcPr>
          <w:p w14:paraId="2DCECA8E"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713D7FAD"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5F5804BC" w14:textId="77777777" w:rsidR="0045439A" w:rsidRPr="00A5092C" w:rsidRDefault="0045439A" w:rsidP="00FE5C6B">
            <w:pPr>
              <w:spacing w:after="0" w:line="240" w:lineRule="auto"/>
              <w:ind w:left="426"/>
              <w:jc w:val="both"/>
              <w:rPr>
                <w:rFonts w:ascii="Times New Roman" w:eastAsia="Times New Roman" w:hAnsi="Times New Roman" w:cs="Times New Roman"/>
                <w:b/>
                <w:sz w:val="24"/>
                <w:szCs w:val="24"/>
              </w:rPr>
            </w:pPr>
          </w:p>
        </w:tc>
      </w:tr>
      <w:tr w:rsidR="0045439A" w:rsidRPr="00A5092C" w14:paraId="4F30E62B" w14:textId="77777777" w:rsidTr="009F5131">
        <w:tc>
          <w:tcPr>
            <w:tcW w:w="5817" w:type="dxa"/>
          </w:tcPr>
          <w:p w14:paraId="64FD4A97" w14:textId="464C3019" w:rsidR="0045439A" w:rsidRPr="00A5092C" w:rsidRDefault="0045439A"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p w14:paraId="6423653C" w14:textId="77777777" w:rsidR="0045439A" w:rsidRPr="00A5092C" w:rsidRDefault="0045439A" w:rsidP="00FE5C6B">
            <w:pPr>
              <w:spacing w:after="0" w:line="240" w:lineRule="auto"/>
              <w:ind w:left="426"/>
              <w:jc w:val="both"/>
              <w:rPr>
                <w:rFonts w:ascii="Times New Roman" w:eastAsia="Times New Roman" w:hAnsi="Times New Roman" w:cs="Times New Roman"/>
                <w:sz w:val="24"/>
                <w:szCs w:val="24"/>
              </w:rPr>
            </w:pPr>
          </w:p>
        </w:tc>
        <w:tc>
          <w:tcPr>
            <w:tcW w:w="4677" w:type="dxa"/>
          </w:tcPr>
          <w:p w14:paraId="3CEF9B98" w14:textId="12038B5D" w:rsidR="0045439A" w:rsidRPr="00A5092C" w:rsidRDefault="00113BF6" w:rsidP="00FE5C6B">
            <w:pPr>
              <w:spacing w:after="0" w:line="240" w:lineRule="auto"/>
              <w:ind w:left="426"/>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w:t>
            </w:r>
            <w:r w:rsidR="0045439A" w:rsidRPr="00A5092C">
              <w:rPr>
                <w:rFonts w:ascii="Times New Roman" w:eastAsia="Times New Roman" w:hAnsi="Times New Roman" w:cs="Times New Roman"/>
                <w:sz w:val="24"/>
                <w:szCs w:val="24"/>
              </w:rPr>
              <w:t xml:space="preserve">___________ </w:t>
            </w:r>
          </w:p>
        </w:tc>
      </w:tr>
    </w:tbl>
    <w:p w14:paraId="21FAD232" w14:textId="77777777" w:rsidR="0045439A" w:rsidRPr="00A5092C" w:rsidRDefault="0045439A" w:rsidP="00FE5C6B">
      <w:pPr>
        <w:spacing w:after="0" w:line="240" w:lineRule="auto"/>
        <w:jc w:val="both"/>
        <w:rPr>
          <w:rFonts w:ascii="Times New Roman" w:eastAsia="Times New Roman" w:hAnsi="Times New Roman" w:cs="Times New Roman"/>
          <w:i/>
          <w:sz w:val="24"/>
          <w:szCs w:val="24"/>
        </w:rPr>
      </w:pPr>
    </w:p>
    <w:p w14:paraId="778F2239"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hAnsi="Times New Roman" w:cs="Times New Roman"/>
          <w:sz w:val="24"/>
          <w:szCs w:val="24"/>
        </w:rPr>
        <w:br w:type="page"/>
      </w:r>
    </w:p>
    <w:p w14:paraId="4920D0F1" w14:textId="77777777" w:rsidR="00282699" w:rsidRPr="00A5092C" w:rsidRDefault="009F5131" w:rsidP="00FE5C6B">
      <w:pPr>
        <w:pStyle w:val="1"/>
        <w:spacing w:before="0"/>
        <w:ind w:left="4253"/>
        <w:jc w:val="both"/>
        <w:rPr>
          <w:rFonts w:ascii="Times New Roman" w:hAnsi="Times New Roman"/>
          <w:color w:val="000000"/>
          <w:sz w:val="24"/>
          <w:szCs w:val="24"/>
        </w:rPr>
      </w:pPr>
      <w:r w:rsidRPr="00A5092C">
        <w:rPr>
          <w:rFonts w:ascii="Times New Roman" w:hAnsi="Times New Roman"/>
          <w:color w:val="000000"/>
          <w:sz w:val="24"/>
          <w:szCs w:val="24"/>
        </w:rPr>
        <w:lastRenderedPageBreak/>
        <w:t>Приложение №3</w:t>
      </w:r>
    </w:p>
    <w:p w14:paraId="0AFC82E6" w14:textId="77777777"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43660C3" w14:textId="301B0FFB" w:rsidR="00282699" w:rsidRPr="00A5092C" w:rsidRDefault="009F5131" w:rsidP="00FE5C6B">
      <w:pPr>
        <w:spacing w:after="0" w:line="240" w:lineRule="auto"/>
        <w:ind w:left="425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052ADCF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Термины и определения</w:t>
      </w:r>
    </w:p>
    <w:p w14:paraId="1A9477BF"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1.1.</w:t>
      </w:r>
      <w:r w:rsidRPr="00A5092C">
        <w:rPr>
          <w:rFonts w:ascii="Times New Roman" w:eastAsia="Times New Roman" w:hAnsi="Times New Roman" w:cs="Times New Roman"/>
          <w:b/>
          <w:sz w:val="24"/>
          <w:szCs w:val="24"/>
        </w:rPr>
        <w:t xml:space="preserve"> Передающая сторона</w:t>
      </w:r>
      <w:r w:rsidRPr="00A5092C">
        <w:rPr>
          <w:rFonts w:ascii="Times New Roman" w:eastAsia="Times New Roman" w:hAnsi="Times New Roman" w:cs="Times New Roman"/>
          <w:sz w:val="24"/>
          <w:szCs w:val="24"/>
        </w:rPr>
        <w:t xml:space="preserve"> – Заказчик.</w:t>
      </w:r>
    </w:p>
    <w:p w14:paraId="4CC29D4C"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1.2.</w:t>
      </w:r>
      <w:r w:rsidRPr="00A5092C">
        <w:rPr>
          <w:rFonts w:ascii="Times New Roman" w:eastAsia="Times New Roman" w:hAnsi="Times New Roman" w:cs="Times New Roman"/>
          <w:b/>
          <w:sz w:val="24"/>
          <w:szCs w:val="24"/>
        </w:rPr>
        <w:t xml:space="preserve"> Получающая сторона</w:t>
      </w:r>
      <w:r w:rsidRPr="00A5092C">
        <w:rPr>
          <w:rFonts w:ascii="Times New Roman" w:eastAsia="Times New Roman" w:hAnsi="Times New Roman" w:cs="Times New Roman"/>
          <w:sz w:val="24"/>
          <w:szCs w:val="24"/>
        </w:rPr>
        <w:t xml:space="preserve"> – Исполнитель.</w:t>
      </w:r>
    </w:p>
    <w:p w14:paraId="61194E50" w14:textId="77C3DCD3"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1.3. </w:t>
      </w:r>
      <w:r w:rsidRPr="00A5092C">
        <w:rPr>
          <w:rFonts w:ascii="Times New Roman" w:eastAsia="Times New Roman" w:hAnsi="Times New Roman" w:cs="Times New Roman"/>
          <w:b/>
          <w:sz w:val="24"/>
          <w:szCs w:val="24"/>
        </w:rPr>
        <w:t>Информация</w:t>
      </w:r>
      <w:r w:rsidRPr="00A5092C">
        <w:rPr>
          <w:rFonts w:ascii="Times New Roman" w:eastAsia="Times New Roman" w:hAnsi="Times New Roman" w:cs="Times New Roman"/>
          <w:sz w:val="24"/>
          <w:szCs w:val="24"/>
        </w:rPr>
        <w:t xml:space="preserve"> – конфиденциальная информация по Договору.</w:t>
      </w:r>
      <w:r w:rsidR="00EE46B8" w:rsidRPr="00A5092C">
        <w:rPr>
          <w:rFonts w:ascii="Times New Roman" w:eastAsia="Times New Roman" w:hAnsi="Times New Roman" w:cs="Times New Roman"/>
          <w:sz w:val="24"/>
          <w:szCs w:val="24"/>
        </w:rPr>
        <w:t xml:space="preserve"> </w:t>
      </w:r>
    </w:p>
    <w:p w14:paraId="7A1A58A8" w14:textId="77777777" w:rsidR="00C00B14" w:rsidRPr="00A5092C"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A5092C"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Права и обязанности сторон</w:t>
      </w:r>
    </w:p>
    <w:p w14:paraId="455E32B0" w14:textId="77777777" w:rsidR="00282699" w:rsidRPr="00A5092C" w:rsidRDefault="009F5131" w:rsidP="00FE5C6B">
      <w:pPr>
        <w:widowControl w:val="0"/>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ab/>
        <w:t>2.1</w:t>
      </w:r>
      <w:r w:rsidRPr="00A5092C">
        <w:rPr>
          <w:rFonts w:ascii="Times New Roman" w:eastAsia="Times New Roman" w:hAnsi="Times New Roman" w:cs="Times New Roman"/>
          <w:sz w:val="24"/>
          <w:szCs w:val="24"/>
        </w:rPr>
        <w:tab/>
        <w:t xml:space="preserve">Передающая сторона вправе: </w:t>
      </w:r>
    </w:p>
    <w:p w14:paraId="49CB592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2.1.1</w:t>
      </w:r>
      <w:r w:rsidRPr="00A5092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2.1.2</w:t>
      </w:r>
      <w:r w:rsidRPr="00A5092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2.1.3</w:t>
      </w:r>
      <w:r w:rsidRPr="00A5092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2.1.4</w:t>
      </w:r>
      <w:r w:rsidRPr="00A5092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2.1.6</w:t>
      </w:r>
      <w:r w:rsidRPr="00A5092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 Получающая сторона обязана:</w:t>
      </w:r>
    </w:p>
    <w:p w14:paraId="7171BD95"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2.3.1</w:t>
      </w:r>
      <w:r w:rsidRPr="00A5092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2.3.2</w:t>
      </w:r>
      <w:r w:rsidRPr="00A5092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2.3.3.</w:t>
      </w:r>
      <w:r w:rsidRPr="00A5092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A5092C"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A5092C"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A5092C">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3.1</w:t>
      </w:r>
      <w:r w:rsidRPr="00A5092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3.2</w:t>
      </w:r>
      <w:r w:rsidRPr="00A5092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3.3</w:t>
      </w:r>
      <w:r w:rsidRPr="00A5092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A5092C"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3.4</w:t>
      </w:r>
      <w:r w:rsidRPr="00A5092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A5092C"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A5092C" w14:paraId="2FB8DFC7" w14:textId="77777777">
        <w:trPr>
          <w:trHeight w:val="544"/>
        </w:trPr>
        <w:tc>
          <w:tcPr>
            <w:tcW w:w="4676" w:type="dxa"/>
          </w:tcPr>
          <w:p w14:paraId="152E49B6"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2BCE754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2A76EEEE" w14:textId="77777777" w:rsidR="00282699" w:rsidRPr="00A5092C" w:rsidRDefault="00282699" w:rsidP="00FE5C6B">
            <w:pPr>
              <w:spacing w:after="0" w:line="240" w:lineRule="auto"/>
              <w:jc w:val="both"/>
              <w:rPr>
                <w:rFonts w:ascii="Times New Roman" w:eastAsia="Times New Roman" w:hAnsi="Times New Roman" w:cs="Times New Roman"/>
                <w:b/>
                <w:sz w:val="24"/>
                <w:szCs w:val="24"/>
              </w:rPr>
            </w:pPr>
          </w:p>
        </w:tc>
      </w:tr>
      <w:tr w:rsidR="00282699" w:rsidRPr="00A5092C" w14:paraId="22465F54" w14:textId="77777777">
        <w:trPr>
          <w:trHeight w:val="300"/>
        </w:trPr>
        <w:tc>
          <w:tcPr>
            <w:tcW w:w="4676" w:type="dxa"/>
          </w:tcPr>
          <w:p w14:paraId="626D9B6D" w14:textId="5BF5EE2C"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21F07F0A" w14:textId="53156504"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00C3D1F1"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A5092C"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lastRenderedPageBreak/>
        <w:t xml:space="preserve"> </w:t>
      </w:r>
    </w:p>
    <w:p w14:paraId="092D6590" w14:textId="77777777" w:rsidR="00282699" w:rsidRPr="00A5092C" w:rsidRDefault="009F5131" w:rsidP="00FE5C6B">
      <w:pPr>
        <w:pStyle w:val="1"/>
        <w:spacing w:before="0"/>
        <w:ind w:left="5103"/>
        <w:jc w:val="both"/>
        <w:rPr>
          <w:rFonts w:ascii="Times New Roman" w:hAnsi="Times New Roman"/>
          <w:color w:val="000000"/>
          <w:sz w:val="24"/>
          <w:szCs w:val="24"/>
        </w:rPr>
      </w:pPr>
      <w:r w:rsidRPr="00A5092C">
        <w:rPr>
          <w:rFonts w:ascii="Times New Roman" w:hAnsi="Times New Roman"/>
          <w:color w:val="000000"/>
          <w:sz w:val="24"/>
          <w:szCs w:val="24"/>
        </w:rPr>
        <w:t>Приложение №4</w:t>
      </w:r>
    </w:p>
    <w:p w14:paraId="2D9DEE60" w14:textId="77777777" w:rsidR="00282699" w:rsidRPr="00A5092C" w:rsidRDefault="009F5131" w:rsidP="00FE5C6B">
      <w:pPr>
        <w:spacing w:after="0" w:line="240" w:lineRule="auto"/>
        <w:ind w:left="5103"/>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к Договору возмездного оказания услуг</w:t>
      </w:r>
    </w:p>
    <w:p w14:paraId="1ECEA109" w14:textId="3CB6120F" w:rsidR="00282699" w:rsidRPr="00A5092C" w:rsidRDefault="009F5131" w:rsidP="00FE5C6B">
      <w:pPr>
        <w:spacing w:after="0" w:line="240" w:lineRule="auto"/>
        <w:ind w:left="5103"/>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____ от _________ 202</w:t>
      </w:r>
      <w:r w:rsidR="00374208" w:rsidRPr="00A5092C">
        <w:rPr>
          <w:rFonts w:ascii="Times New Roman" w:eastAsia="Times New Roman" w:hAnsi="Times New Roman" w:cs="Times New Roman"/>
          <w:sz w:val="24"/>
          <w:szCs w:val="24"/>
        </w:rPr>
        <w:t>4</w:t>
      </w:r>
      <w:r w:rsidRPr="00A5092C">
        <w:rPr>
          <w:rFonts w:ascii="Times New Roman" w:eastAsia="Times New Roman" w:hAnsi="Times New Roman" w:cs="Times New Roman"/>
          <w:sz w:val="24"/>
          <w:szCs w:val="24"/>
        </w:rPr>
        <w:t xml:space="preserve"> г.</w:t>
      </w:r>
    </w:p>
    <w:p w14:paraId="4250C166"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A5092C" w:rsidRDefault="009F5131"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СОГЛАСИЕ</w:t>
      </w:r>
    </w:p>
    <w:p w14:paraId="7755056A" w14:textId="77777777" w:rsidR="007C1605" w:rsidRPr="00A5092C"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bookmarkStart w:id="6" w:name="_heading=h.3dy6vkm" w:colFirst="0" w:colLast="0"/>
      <w:bookmarkEnd w:id="6"/>
      <w:r w:rsidRPr="00A5092C">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A5092C" w:rsidRDefault="009F5131" w:rsidP="00FE5C6B">
      <w:pPr>
        <w:spacing w:after="0" w:line="240" w:lineRule="auto"/>
        <w:ind w:firstLine="709"/>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A5092C" w:rsidRDefault="009F5131"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A5092C"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A5092C" w14:paraId="0237F911" w14:textId="77777777" w:rsidTr="009F5131">
        <w:trPr>
          <w:trHeight w:val="544"/>
        </w:trPr>
        <w:tc>
          <w:tcPr>
            <w:tcW w:w="4676" w:type="dxa"/>
          </w:tcPr>
          <w:p w14:paraId="5B760783"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От Заказчика:</w:t>
            </w:r>
          </w:p>
        </w:tc>
        <w:tc>
          <w:tcPr>
            <w:tcW w:w="4677" w:type="dxa"/>
          </w:tcPr>
          <w:p w14:paraId="5A0B1B1C"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b/>
                <w:sz w:val="24"/>
                <w:szCs w:val="24"/>
              </w:rPr>
              <w:t>Исполнитель:</w:t>
            </w:r>
          </w:p>
          <w:p w14:paraId="771BD7F0" w14:textId="77777777" w:rsidR="004F5C18" w:rsidRPr="00A5092C" w:rsidRDefault="004F5C18" w:rsidP="00FE5C6B">
            <w:pPr>
              <w:spacing w:after="0" w:line="240" w:lineRule="auto"/>
              <w:jc w:val="both"/>
              <w:rPr>
                <w:rFonts w:ascii="Times New Roman" w:eastAsia="Times New Roman" w:hAnsi="Times New Roman" w:cs="Times New Roman"/>
                <w:b/>
                <w:sz w:val="24"/>
                <w:szCs w:val="24"/>
              </w:rPr>
            </w:pPr>
          </w:p>
        </w:tc>
      </w:tr>
      <w:tr w:rsidR="004F5C18" w:rsidRPr="00A5092C" w14:paraId="1B9453EA" w14:textId="77777777" w:rsidTr="009F5131">
        <w:trPr>
          <w:trHeight w:val="300"/>
        </w:trPr>
        <w:tc>
          <w:tcPr>
            <w:tcW w:w="4676" w:type="dxa"/>
          </w:tcPr>
          <w:p w14:paraId="385AC3CA" w14:textId="14DE6A0E" w:rsidR="004F5C18" w:rsidRPr="00A5092C" w:rsidRDefault="004F5C18" w:rsidP="00FE5C6B">
            <w:pPr>
              <w:spacing w:after="0" w:line="240" w:lineRule="auto"/>
              <w:jc w:val="both"/>
              <w:rPr>
                <w:rFonts w:ascii="Times New Roman" w:eastAsia="Times New Roman" w:hAnsi="Times New Roman" w:cs="Times New Roman"/>
                <w:sz w:val="24"/>
                <w:szCs w:val="24"/>
              </w:rPr>
            </w:pPr>
            <w:r w:rsidRPr="00A5092C">
              <w:rPr>
                <w:rFonts w:ascii="Times New Roman" w:eastAsia="Times New Roman" w:hAnsi="Times New Roman" w:cs="Times New Roman"/>
                <w:sz w:val="24"/>
                <w:szCs w:val="24"/>
              </w:rPr>
              <w:t xml:space="preserve">________________  </w:t>
            </w:r>
          </w:p>
        </w:tc>
        <w:tc>
          <w:tcPr>
            <w:tcW w:w="4677" w:type="dxa"/>
          </w:tcPr>
          <w:p w14:paraId="0D15E239" w14:textId="32B0ED9E" w:rsidR="004F5C18" w:rsidRPr="00A5092C" w:rsidRDefault="004F5C18" w:rsidP="00FE5C6B">
            <w:pPr>
              <w:spacing w:after="0" w:line="240" w:lineRule="auto"/>
              <w:jc w:val="both"/>
              <w:rPr>
                <w:rFonts w:ascii="Times New Roman" w:eastAsia="Times New Roman" w:hAnsi="Times New Roman" w:cs="Times New Roman"/>
                <w:b/>
                <w:sz w:val="24"/>
                <w:szCs w:val="24"/>
              </w:rPr>
            </w:pPr>
            <w:r w:rsidRPr="00A5092C">
              <w:rPr>
                <w:rFonts w:ascii="Times New Roman" w:eastAsia="Times New Roman" w:hAnsi="Times New Roman" w:cs="Times New Roman"/>
                <w:sz w:val="24"/>
                <w:szCs w:val="24"/>
              </w:rPr>
              <w:t xml:space="preserve">_______________ </w:t>
            </w:r>
          </w:p>
        </w:tc>
      </w:tr>
    </w:tbl>
    <w:p w14:paraId="2463FC1F"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p w14:paraId="7501A724" w14:textId="77777777" w:rsidR="004F5C18" w:rsidRPr="00A5092C" w:rsidRDefault="004F5C18" w:rsidP="00FE5C6B">
      <w:pPr>
        <w:spacing w:after="0" w:line="240" w:lineRule="auto"/>
        <w:jc w:val="both"/>
        <w:rPr>
          <w:rFonts w:ascii="Times New Roman" w:eastAsia="Times New Roman" w:hAnsi="Times New Roman" w:cs="Times New Roman"/>
          <w:sz w:val="24"/>
          <w:szCs w:val="24"/>
        </w:rPr>
      </w:pPr>
    </w:p>
    <w:sectPr w:rsidR="004F5C18" w:rsidRPr="00A5092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03DA6" w14:textId="77777777" w:rsidR="009D5D16" w:rsidRDefault="009D5D16">
      <w:pPr>
        <w:spacing w:after="0" w:line="240" w:lineRule="auto"/>
      </w:pPr>
      <w:r>
        <w:separator/>
      </w:r>
    </w:p>
  </w:endnote>
  <w:endnote w:type="continuationSeparator" w:id="0">
    <w:p w14:paraId="457B6223" w14:textId="77777777" w:rsidR="009D5D16" w:rsidRDefault="009D5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D0B8E3" w14:textId="77777777" w:rsidR="009D5D16" w:rsidRDefault="009D5D16">
      <w:pPr>
        <w:spacing w:after="0" w:line="240" w:lineRule="auto"/>
      </w:pPr>
      <w:r>
        <w:separator/>
      </w:r>
    </w:p>
  </w:footnote>
  <w:footnote w:type="continuationSeparator" w:id="0">
    <w:p w14:paraId="575D8B5F" w14:textId="77777777" w:rsidR="009D5D16" w:rsidRDefault="009D5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A5415"/>
    <w:multiLevelType w:val="hybridMultilevel"/>
    <w:tmpl w:val="CB1EDC96"/>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C3372A"/>
    <w:multiLevelType w:val="multilevel"/>
    <w:tmpl w:val="A176C56A"/>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8"/>
        <w:szCs w:val="28"/>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AC64479"/>
    <w:multiLevelType w:val="multilevel"/>
    <w:tmpl w:val="1F543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827F4"/>
    <w:multiLevelType w:val="hybridMultilevel"/>
    <w:tmpl w:val="21286D12"/>
    <w:lvl w:ilvl="0" w:tplc="57B4F4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51155400"/>
    <w:multiLevelType w:val="multilevel"/>
    <w:tmpl w:val="7D5CC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1535EF"/>
    <w:multiLevelType w:val="hybridMultilevel"/>
    <w:tmpl w:val="ACD8731C"/>
    <w:lvl w:ilvl="0" w:tplc="03C631B0">
      <w:start w:val="1"/>
      <w:numFmt w:val="decimal"/>
      <w:lvlText w:val="%1."/>
      <w:lvlJc w:val="left"/>
      <w:pPr>
        <w:ind w:left="1080" w:hanging="360"/>
      </w:pPr>
      <w:rPr>
        <w:rFonts w:hint="default"/>
        <w:b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27"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31"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2"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16"/>
  </w:num>
  <w:num w:numId="2" w16cid:durableId="1780182758">
    <w:abstractNumId w:val="20"/>
  </w:num>
  <w:num w:numId="3" w16cid:durableId="1805733392">
    <w:abstractNumId w:val="27"/>
  </w:num>
  <w:num w:numId="4" w16cid:durableId="784420560">
    <w:abstractNumId w:val="23"/>
  </w:num>
  <w:num w:numId="5" w16cid:durableId="111288555">
    <w:abstractNumId w:val="4"/>
  </w:num>
  <w:num w:numId="6" w16cid:durableId="329647034">
    <w:abstractNumId w:val="10"/>
  </w:num>
  <w:num w:numId="7" w16cid:durableId="1851096169">
    <w:abstractNumId w:val="30"/>
  </w:num>
  <w:num w:numId="8" w16cid:durableId="1281035075">
    <w:abstractNumId w:val="25"/>
  </w:num>
  <w:num w:numId="9" w16cid:durableId="399257391">
    <w:abstractNumId w:val="32"/>
  </w:num>
  <w:num w:numId="10" w16cid:durableId="1604915340">
    <w:abstractNumId w:val="12"/>
  </w:num>
  <w:num w:numId="11" w16cid:durableId="2002930646">
    <w:abstractNumId w:val="9"/>
  </w:num>
  <w:num w:numId="12" w16cid:durableId="1626736590">
    <w:abstractNumId w:val="6"/>
  </w:num>
  <w:num w:numId="13" w16cid:durableId="149642358">
    <w:abstractNumId w:val="8"/>
  </w:num>
  <w:num w:numId="14" w16cid:durableId="1810703340">
    <w:abstractNumId w:val="11"/>
  </w:num>
  <w:num w:numId="15" w16cid:durableId="1420560784">
    <w:abstractNumId w:val="18"/>
  </w:num>
  <w:num w:numId="16" w16cid:durableId="606815690">
    <w:abstractNumId w:val="3"/>
  </w:num>
  <w:num w:numId="17" w16cid:durableId="295337437">
    <w:abstractNumId w:val="29"/>
  </w:num>
  <w:num w:numId="18" w16cid:durableId="1671789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26"/>
  </w:num>
  <w:num w:numId="20" w16cid:durableId="11723338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6"/>
  </w:num>
  <w:num w:numId="22" w16cid:durableId="1268347041">
    <w:abstractNumId w:val="24"/>
  </w:num>
  <w:num w:numId="23" w16cid:durableId="291714635">
    <w:abstractNumId w:val="7"/>
  </w:num>
  <w:num w:numId="24" w16cid:durableId="1347439941">
    <w:abstractNumId w:val="5"/>
  </w:num>
  <w:num w:numId="25" w16cid:durableId="558593833">
    <w:abstractNumId w:val="2"/>
  </w:num>
  <w:num w:numId="26" w16cid:durableId="1047951378">
    <w:abstractNumId w:val="1"/>
  </w:num>
  <w:num w:numId="27" w16cid:durableId="201413793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19"/>
  </w:num>
  <w:num w:numId="29" w16cid:durableId="886374496">
    <w:abstractNumId w:val="21"/>
  </w:num>
  <w:num w:numId="30" w16cid:durableId="94404131">
    <w:abstractNumId w:val="15"/>
  </w:num>
  <w:num w:numId="31" w16cid:durableId="1882090216">
    <w:abstractNumId w:val="28"/>
  </w:num>
  <w:num w:numId="32" w16cid:durableId="114837001">
    <w:abstractNumId w:val="22"/>
  </w:num>
  <w:num w:numId="33" w16cid:durableId="2126193845">
    <w:abstractNumId w:val="0"/>
  </w:num>
  <w:num w:numId="34" w16cid:durableId="888415096">
    <w:abstractNumId w:val="13"/>
  </w:num>
  <w:num w:numId="35" w16cid:durableId="2002812123">
    <w:abstractNumId w:val="17"/>
  </w:num>
  <w:num w:numId="36" w16cid:durableId="5990718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60AE4"/>
    <w:rsid w:val="00060C28"/>
    <w:rsid w:val="000640AF"/>
    <w:rsid w:val="000733B1"/>
    <w:rsid w:val="00094432"/>
    <w:rsid w:val="00095DCE"/>
    <w:rsid w:val="000A50EE"/>
    <w:rsid w:val="000B09A8"/>
    <w:rsid w:val="000B449F"/>
    <w:rsid w:val="000C5E62"/>
    <w:rsid w:val="000C5EA2"/>
    <w:rsid w:val="000C7F62"/>
    <w:rsid w:val="000D7850"/>
    <w:rsid w:val="000F3881"/>
    <w:rsid w:val="000F4BD8"/>
    <w:rsid w:val="00102A71"/>
    <w:rsid w:val="001113C2"/>
    <w:rsid w:val="00113BF6"/>
    <w:rsid w:val="00115AD3"/>
    <w:rsid w:val="00120921"/>
    <w:rsid w:val="00137D81"/>
    <w:rsid w:val="0014524F"/>
    <w:rsid w:val="0015226D"/>
    <w:rsid w:val="0015770B"/>
    <w:rsid w:val="00163A4E"/>
    <w:rsid w:val="001661A1"/>
    <w:rsid w:val="001707AB"/>
    <w:rsid w:val="001828B7"/>
    <w:rsid w:val="00192A19"/>
    <w:rsid w:val="00194435"/>
    <w:rsid w:val="001C21BA"/>
    <w:rsid w:val="001D00FD"/>
    <w:rsid w:val="001E3D0D"/>
    <w:rsid w:val="001E4F65"/>
    <w:rsid w:val="001F06DA"/>
    <w:rsid w:val="0021249E"/>
    <w:rsid w:val="00234524"/>
    <w:rsid w:val="00236328"/>
    <w:rsid w:val="00237E4C"/>
    <w:rsid w:val="002500C8"/>
    <w:rsid w:val="002510E5"/>
    <w:rsid w:val="00253048"/>
    <w:rsid w:val="0026580F"/>
    <w:rsid w:val="002730D4"/>
    <w:rsid w:val="00274021"/>
    <w:rsid w:val="00282699"/>
    <w:rsid w:val="00282C31"/>
    <w:rsid w:val="00285987"/>
    <w:rsid w:val="00297005"/>
    <w:rsid w:val="002A40CD"/>
    <w:rsid w:val="002D633C"/>
    <w:rsid w:val="002E3DB3"/>
    <w:rsid w:val="002E5520"/>
    <w:rsid w:val="002F0E6A"/>
    <w:rsid w:val="002F46CA"/>
    <w:rsid w:val="00304923"/>
    <w:rsid w:val="00325BE5"/>
    <w:rsid w:val="00332E13"/>
    <w:rsid w:val="003472F2"/>
    <w:rsid w:val="00355B88"/>
    <w:rsid w:val="00374208"/>
    <w:rsid w:val="00377B0C"/>
    <w:rsid w:val="003862A6"/>
    <w:rsid w:val="003909A2"/>
    <w:rsid w:val="003C577A"/>
    <w:rsid w:val="003E6E13"/>
    <w:rsid w:val="003F424E"/>
    <w:rsid w:val="00401B18"/>
    <w:rsid w:val="00410A1C"/>
    <w:rsid w:val="00431270"/>
    <w:rsid w:val="00452515"/>
    <w:rsid w:val="0045439A"/>
    <w:rsid w:val="004710F1"/>
    <w:rsid w:val="004773A8"/>
    <w:rsid w:val="004833BE"/>
    <w:rsid w:val="004B31AD"/>
    <w:rsid w:val="004D32F7"/>
    <w:rsid w:val="004D490A"/>
    <w:rsid w:val="004E3288"/>
    <w:rsid w:val="004E447D"/>
    <w:rsid w:val="004E69E1"/>
    <w:rsid w:val="004E787A"/>
    <w:rsid w:val="004F5C18"/>
    <w:rsid w:val="005178FD"/>
    <w:rsid w:val="00522FD3"/>
    <w:rsid w:val="00524C5F"/>
    <w:rsid w:val="005336D9"/>
    <w:rsid w:val="0054464E"/>
    <w:rsid w:val="00547B57"/>
    <w:rsid w:val="00553FBF"/>
    <w:rsid w:val="0055579D"/>
    <w:rsid w:val="00565A92"/>
    <w:rsid w:val="00570826"/>
    <w:rsid w:val="00573B26"/>
    <w:rsid w:val="00574F2F"/>
    <w:rsid w:val="005826ED"/>
    <w:rsid w:val="005A21A0"/>
    <w:rsid w:val="005A3E41"/>
    <w:rsid w:val="005B1F04"/>
    <w:rsid w:val="005C6751"/>
    <w:rsid w:val="005E5012"/>
    <w:rsid w:val="005F6DBB"/>
    <w:rsid w:val="0060298D"/>
    <w:rsid w:val="00612CE3"/>
    <w:rsid w:val="006155FD"/>
    <w:rsid w:val="006278C6"/>
    <w:rsid w:val="00640D9F"/>
    <w:rsid w:val="00656EFC"/>
    <w:rsid w:val="00661BD3"/>
    <w:rsid w:val="0066251A"/>
    <w:rsid w:val="0068725F"/>
    <w:rsid w:val="00692361"/>
    <w:rsid w:val="006971B8"/>
    <w:rsid w:val="006A5A77"/>
    <w:rsid w:val="006B385D"/>
    <w:rsid w:val="006B74CA"/>
    <w:rsid w:val="006B7FB4"/>
    <w:rsid w:val="006C18A9"/>
    <w:rsid w:val="006D19E3"/>
    <w:rsid w:val="006D373B"/>
    <w:rsid w:val="006D7184"/>
    <w:rsid w:val="006D7DEB"/>
    <w:rsid w:val="006E5D85"/>
    <w:rsid w:val="006E7095"/>
    <w:rsid w:val="00701A50"/>
    <w:rsid w:val="007070E5"/>
    <w:rsid w:val="007179A1"/>
    <w:rsid w:val="00725508"/>
    <w:rsid w:val="00734ABC"/>
    <w:rsid w:val="0074125D"/>
    <w:rsid w:val="0074505B"/>
    <w:rsid w:val="00761EEC"/>
    <w:rsid w:val="0077439D"/>
    <w:rsid w:val="00774995"/>
    <w:rsid w:val="00774A8F"/>
    <w:rsid w:val="007818C4"/>
    <w:rsid w:val="00782142"/>
    <w:rsid w:val="007A3384"/>
    <w:rsid w:val="007C1605"/>
    <w:rsid w:val="007C173A"/>
    <w:rsid w:val="007C3CA8"/>
    <w:rsid w:val="007C65AF"/>
    <w:rsid w:val="007D5D26"/>
    <w:rsid w:val="007D67BD"/>
    <w:rsid w:val="007E3DF2"/>
    <w:rsid w:val="00803607"/>
    <w:rsid w:val="00832AC1"/>
    <w:rsid w:val="00844B4F"/>
    <w:rsid w:val="008458AF"/>
    <w:rsid w:val="00853730"/>
    <w:rsid w:val="00854435"/>
    <w:rsid w:val="00860144"/>
    <w:rsid w:val="008621C2"/>
    <w:rsid w:val="00866EFE"/>
    <w:rsid w:val="008B416A"/>
    <w:rsid w:val="008B785C"/>
    <w:rsid w:val="008D0ADB"/>
    <w:rsid w:val="008D271C"/>
    <w:rsid w:val="008D36B5"/>
    <w:rsid w:val="008D3A50"/>
    <w:rsid w:val="008D7668"/>
    <w:rsid w:val="008F3046"/>
    <w:rsid w:val="008F3ECF"/>
    <w:rsid w:val="00901572"/>
    <w:rsid w:val="009040B3"/>
    <w:rsid w:val="00904792"/>
    <w:rsid w:val="00910423"/>
    <w:rsid w:val="00916EA6"/>
    <w:rsid w:val="00926990"/>
    <w:rsid w:val="009376BE"/>
    <w:rsid w:val="00940A70"/>
    <w:rsid w:val="009442FC"/>
    <w:rsid w:val="00955AF0"/>
    <w:rsid w:val="0096756A"/>
    <w:rsid w:val="0097111C"/>
    <w:rsid w:val="0098482C"/>
    <w:rsid w:val="00993354"/>
    <w:rsid w:val="009B1B7E"/>
    <w:rsid w:val="009B425F"/>
    <w:rsid w:val="009C05D1"/>
    <w:rsid w:val="009C3543"/>
    <w:rsid w:val="009C455A"/>
    <w:rsid w:val="009C6843"/>
    <w:rsid w:val="009D30DA"/>
    <w:rsid w:val="009D5D16"/>
    <w:rsid w:val="009E0505"/>
    <w:rsid w:val="009E3BA3"/>
    <w:rsid w:val="009F5131"/>
    <w:rsid w:val="009F6AA4"/>
    <w:rsid w:val="00A076B5"/>
    <w:rsid w:val="00A16C46"/>
    <w:rsid w:val="00A268E2"/>
    <w:rsid w:val="00A33EE9"/>
    <w:rsid w:val="00A5092C"/>
    <w:rsid w:val="00A56B16"/>
    <w:rsid w:val="00A604F2"/>
    <w:rsid w:val="00A64A00"/>
    <w:rsid w:val="00A70CF9"/>
    <w:rsid w:val="00A70EEE"/>
    <w:rsid w:val="00AA111B"/>
    <w:rsid w:val="00AB3883"/>
    <w:rsid w:val="00B002E6"/>
    <w:rsid w:val="00B02C22"/>
    <w:rsid w:val="00B033B7"/>
    <w:rsid w:val="00B055C1"/>
    <w:rsid w:val="00B05DA5"/>
    <w:rsid w:val="00B3113B"/>
    <w:rsid w:val="00B31FE3"/>
    <w:rsid w:val="00B35D16"/>
    <w:rsid w:val="00B4004B"/>
    <w:rsid w:val="00B439D9"/>
    <w:rsid w:val="00B54A0C"/>
    <w:rsid w:val="00B729AE"/>
    <w:rsid w:val="00B72DC5"/>
    <w:rsid w:val="00B950C6"/>
    <w:rsid w:val="00BB3D55"/>
    <w:rsid w:val="00BB4BEE"/>
    <w:rsid w:val="00BD0F21"/>
    <w:rsid w:val="00BD35E5"/>
    <w:rsid w:val="00BF297B"/>
    <w:rsid w:val="00C00B14"/>
    <w:rsid w:val="00C02461"/>
    <w:rsid w:val="00C2328F"/>
    <w:rsid w:val="00C25204"/>
    <w:rsid w:val="00C3088D"/>
    <w:rsid w:val="00C430C4"/>
    <w:rsid w:val="00C6294C"/>
    <w:rsid w:val="00C74511"/>
    <w:rsid w:val="00C7720F"/>
    <w:rsid w:val="00C811C4"/>
    <w:rsid w:val="00C8338F"/>
    <w:rsid w:val="00C8562F"/>
    <w:rsid w:val="00CA130B"/>
    <w:rsid w:val="00CB3C27"/>
    <w:rsid w:val="00CB6C9E"/>
    <w:rsid w:val="00CC7902"/>
    <w:rsid w:val="00CD255C"/>
    <w:rsid w:val="00CD25C3"/>
    <w:rsid w:val="00CD3FE6"/>
    <w:rsid w:val="00CF30FA"/>
    <w:rsid w:val="00D0284F"/>
    <w:rsid w:val="00D04FC6"/>
    <w:rsid w:val="00D07D3C"/>
    <w:rsid w:val="00D14417"/>
    <w:rsid w:val="00D15B2C"/>
    <w:rsid w:val="00D5700C"/>
    <w:rsid w:val="00D61086"/>
    <w:rsid w:val="00D625BB"/>
    <w:rsid w:val="00D725A7"/>
    <w:rsid w:val="00D75011"/>
    <w:rsid w:val="00D80211"/>
    <w:rsid w:val="00D84DE1"/>
    <w:rsid w:val="00D87CC2"/>
    <w:rsid w:val="00DA47A3"/>
    <w:rsid w:val="00DB02CF"/>
    <w:rsid w:val="00DB2691"/>
    <w:rsid w:val="00DB488C"/>
    <w:rsid w:val="00DB5277"/>
    <w:rsid w:val="00DE073A"/>
    <w:rsid w:val="00DE1713"/>
    <w:rsid w:val="00DE460D"/>
    <w:rsid w:val="00E06277"/>
    <w:rsid w:val="00E2521D"/>
    <w:rsid w:val="00E26ECB"/>
    <w:rsid w:val="00E53B18"/>
    <w:rsid w:val="00E651E7"/>
    <w:rsid w:val="00E70376"/>
    <w:rsid w:val="00E727A6"/>
    <w:rsid w:val="00E92AE2"/>
    <w:rsid w:val="00E964C4"/>
    <w:rsid w:val="00EB1167"/>
    <w:rsid w:val="00EB4218"/>
    <w:rsid w:val="00EC718F"/>
    <w:rsid w:val="00ED69E9"/>
    <w:rsid w:val="00EE46B8"/>
    <w:rsid w:val="00EF1063"/>
    <w:rsid w:val="00EF61AE"/>
    <w:rsid w:val="00F04CCA"/>
    <w:rsid w:val="00F120F8"/>
    <w:rsid w:val="00F16A9B"/>
    <w:rsid w:val="00F5357A"/>
    <w:rsid w:val="00F54F7B"/>
    <w:rsid w:val="00F63F9D"/>
    <w:rsid w:val="00F649A0"/>
    <w:rsid w:val="00F75C34"/>
    <w:rsid w:val="00F770A9"/>
    <w:rsid w:val="00F83368"/>
    <w:rsid w:val="00F94104"/>
    <w:rsid w:val="00F9590C"/>
    <w:rsid w:val="00FA2802"/>
    <w:rsid w:val="00FA3A3D"/>
    <w:rsid w:val="00FB0BAF"/>
    <w:rsid w:val="00FB5A2F"/>
    <w:rsid w:val="00FC57D8"/>
    <w:rsid w:val="00FD34A1"/>
    <w:rsid w:val="00FD46A3"/>
    <w:rsid w:val="00FD4DF2"/>
    <w:rsid w:val="00FE5C6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Pr>
  </w:style>
  <w:style w:type="table" w:customStyle="1" w:styleId="60">
    <w:name w:val="6"/>
    <w:basedOn w:val="TableNormal"/>
    <w:tblPr>
      <w:tblStyleRowBandSize w:val="1"/>
      <w:tblStyleColBandSize w:val="1"/>
      <w:tblCellMar>
        <w:left w:w="115" w:type="dxa"/>
        <w:right w:w="115" w:type="dxa"/>
      </w:tblCellMar>
    </w:tblPr>
  </w:style>
  <w:style w:type="table" w:customStyle="1" w:styleId="50">
    <w:name w:val="5"/>
    <w:basedOn w:val="TableNormal"/>
    <w:tblPr>
      <w:tblStyleRowBandSize w:val="1"/>
      <w:tblStyleColBandSize w:val="1"/>
      <w:tblCellMar>
        <w:left w:w="115" w:type="dxa"/>
        <w:right w:w="115" w:type="dxa"/>
      </w:tblCellMar>
    </w:tblPr>
  </w:style>
  <w:style w:type="table" w:customStyle="1" w:styleId="40">
    <w:name w:val="4"/>
    <w:basedOn w:val="TableNormal"/>
    <w:tblPr>
      <w:tblStyleRowBandSize w:val="1"/>
      <w:tblStyleColBandSize w:val="1"/>
      <w:tblCellMar>
        <w:left w:w="93" w:type="dxa"/>
        <w:right w:w="115" w:type="dxa"/>
      </w:tblCellMar>
    </w:tblPr>
  </w:style>
  <w:style w:type="table" w:customStyle="1" w:styleId="31">
    <w:name w:val="3"/>
    <w:basedOn w:val="TableNormal"/>
    <w:tblPr>
      <w:tblStyleRowBandSize w:val="1"/>
      <w:tblStyleColBandSize w:val="1"/>
      <w:tblCellMar>
        <w:left w:w="115" w:type="dxa"/>
        <w:right w:w="115" w:type="dxa"/>
      </w:tblCellMar>
    </w:tblPr>
  </w:style>
  <w:style w:type="table" w:customStyle="1" w:styleId="21">
    <w:name w:val="2"/>
    <w:basedOn w:val="TableNormal"/>
    <w:tblPr>
      <w:tblStyleRowBandSize w:val="1"/>
      <w:tblStyleColBandSize w:val="1"/>
      <w:tblCellMar>
        <w:left w:w="115" w:type="dxa"/>
        <w:right w:w="115" w:type="dxa"/>
      </w:tblCellMar>
    </w:tblPr>
  </w:style>
  <w:style w:type="table" w:customStyle="1" w:styleId="12">
    <w:name w:val="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5567</Words>
  <Characters>31735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Syrym Nurgaliyev</cp:lastModifiedBy>
  <cp:revision>8</cp:revision>
  <dcterms:created xsi:type="dcterms:W3CDTF">2024-07-09T06:02:00Z</dcterms:created>
  <dcterms:modified xsi:type="dcterms:W3CDTF">2024-07-11T07:17:00Z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