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E7F504" w14:textId="44926AD8"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A5092C">
        <w:rPr>
          <w:rFonts w:ascii="Times New Roman" w:eastAsia="Times New Roman" w:hAnsi="Times New Roman" w:cs="Times New Roman"/>
          <w:sz w:val="24"/>
          <w:szCs w:val="24"/>
        </w:rPr>
        <w:t xml:space="preserve">, </w:t>
      </w:r>
      <w:r w:rsidR="008D271C" w:rsidRPr="00A5092C">
        <w:rPr>
          <w:rFonts w:ascii="Times New Roman" w:eastAsia="Times New Roman" w:hAnsi="Times New Roman" w:cs="Times New Roman"/>
          <w:sz w:val="24"/>
          <w:szCs w:val="24"/>
        </w:rPr>
        <w:t xml:space="preserve">именуемое в дальнейшем «Заказчик», в лице </w:t>
      </w:r>
      <w:r w:rsidR="002510E5">
        <w:rPr>
          <w:rFonts w:ascii="Times New Roman" w:eastAsia="Times New Roman" w:hAnsi="Times New Roman" w:cs="Times New Roman"/>
          <w:sz w:val="24"/>
          <w:szCs w:val="24"/>
          <w:lang w:val="kk-KZ"/>
        </w:rPr>
        <w:t xml:space="preserve">Заместителя </w:t>
      </w:r>
      <w:r w:rsidR="008D271C" w:rsidRPr="00574F2F">
        <w:rPr>
          <w:rFonts w:ascii="Times New Roman" w:eastAsia="Times New Roman" w:hAnsi="Times New Roman" w:cs="Times New Roman"/>
          <w:sz w:val="24"/>
          <w:szCs w:val="24"/>
        </w:rPr>
        <w:t xml:space="preserve">Председателя Правления </w:t>
      </w:r>
      <w:r w:rsidR="002510E5" w:rsidRPr="00574F2F">
        <w:rPr>
          <w:rFonts w:ascii="Times New Roman" w:eastAsia="Times New Roman" w:hAnsi="Times New Roman" w:cs="Times New Roman"/>
          <w:sz w:val="24"/>
          <w:szCs w:val="24"/>
          <w:lang w:val="kk-KZ"/>
        </w:rPr>
        <w:t>Атарбаева</w:t>
      </w:r>
      <w:r w:rsidR="002510E5">
        <w:rPr>
          <w:rFonts w:ascii="Times New Roman" w:eastAsia="Times New Roman" w:hAnsi="Times New Roman" w:cs="Times New Roman"/>
          <w:sz w:val="24"/>
          <w:szCs w:val="24"/>
          <w:lang w:val="kk-KZ"/>
        </w:rPr>
        <w:t xml:space="preserve"> Темирлана Муратхановича</w:t>
      </w:r>
      <w:r w:rsidR="008D271C" w:rsidRPr="00A5092C">
        <w:rPr>
          <w:rFonts w:ascii="Times New Roman" w:eastAsia="Times New Roman" w:hAnsi="Times New Roman" w:cs="Times New Roman"/>
          <w:sz w:val="24"/>
          <w:szCs w:val="24"/>
        </w:rPr>
        <w:t xml:space="preserve">, действующего на основании </w:t>
      </w:r>
      <w:r w:rsidR="002510E5">
        <w:rPr>
          <w:rFonts w:ascii="Times New Roman" w:eastAsia="Times New Roman" w:hAnsi="Times New Roman" w:cs="Times New Roman"/>
          <w:sz w:val="24"/>
          <w:szCs w:val="24"/>
          <w:lang w:val="kk-KZ"/>
        </w:rPr>
        <w:t xml:space="preserve">доверенности </w:t>
      </w:r>
      <w:r w:rsidR="00094432">
        <w:rPr>
          <w:rFonts w:ascii="Times New Roman" w:eastAsia="Times New Roman" w:hAnsi="Times New Roman" w:cs="Times New Roman"/>
          <w:sz w:val="24"/>
          <w:szCs w:val="24"/>
        </w:rPr>
        <w:t>№9</w:t>
      </w:r>
      <w:r w:rsidR="00C02461" w:rsidRPr="00C02461">
        <w:rPr>
          <w:rFonts w:ascii="Times New Roman" w:eastAsia="Times New Roman" w:hAnsi="Times New Roman" w:cs="Times New Roman"/>
          <w:sz w:val="24"/>
          <w:szCs w:val="24"/>
        </w:rPr>
        <w:t xml:space="preserve"> </w:t>
      </w:r>
      <w:r w:rsidR="00C02461">
        <w:rPr>
          <w:rFonts w:ascii="Times New Roman" w:eastAsia="Times New Roman" w:hAnsi="Times New Roman" w:cs="Times New Roman"/>
          <w:sz w:val="24"/>
          <w:szCs w:val="24"/>
          <w:lang w:val="kk-KZ"/>
        </w:rPr>
        <w:t xml:space="preserve">от </w:t>
      </w:r>
      <w:r w:rsidR="00094432">
        <w:rPr>
          <w:rFonts w:ascii="Times New Roman" w:eastAsia="Times New Roman" w:hAnsi="Times New Roman" w:cs="Times New Roman"/>
          <w:sz w:val="24"/>
          <w:szCs w:val="24"/>
          <w:lang w:val="kk-KZ"/>
        </w:rPr>
        <w:t xml:space="preserve">11 июня </w:t>
      </w:r>
      <w:r w:rsidR="00C02461">
        <w:rPr>
          <w:rFonts w:ascii="Times New Roman" w:eastAsia="Times New Roman" w:hAnsi="Times New Roman" w:cs="Times New Roman"/>
          <w:sz w:val="24"/>
          <w:szCs w:val="24"/>
        </w:rPr>
        <w:t>2024 года</w:t>
      </w:r>
      <w:r w:rsidR="008D271C" w:rsidRPr="00A509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A5092C">
        <w:rPr>
          <w:rFonts w:ascii="Times New Roman" w:eastAsia="Times New Roman" w:hAnsi="Times New Roman" w:cs="Times New Roman"/>
          <w:color w:val="auto"/>
          <w:sz w:val="24"/>
          <w:szCs w:val="24"/>
        </w:rPr>
        <w:t xml:space="preserve">и на основании </w:t>
      </w:r>
      <w:r w:rsidR="008D271C" w:rsidRPr="00A5092C">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267EED1F"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A5092C">
        <w:rPr>
          <w:rFonts w:ascii="Times New Roman" w:eastAsia="Times New Roman" w:hAnsi="Times New Roman" w:cs="Times New Roman"/>
          <w:sz w:val="24"/>
          <w:szCs w:val="24"/>
          <w:lang w:val="en-US"/>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5B1F04" w:rsidRPr="00A5092C">
        <w:rPr>
          <w:rFonts w:ascii="Times New Roman" w:eastAsia="Times New Roman" w:hAnsi="Times New Roman" w:cs="Times New Roman"/>
          <w:sz w:val="24"/>
          <w:szCs w:val="24"/>
        </w:rPr>
        <w:t xml:space="preserve"> </w:t>
      </w:r>
      <w:r w:rsidR="009C6843" w:rsidRPr="00A56B16">
        <w:rPr>
          <w:rFonts w:ascii="Times New Roman" w:hAnsi="Times New Roman" w:cs="Times New Roman"/>
          <w:sz w:val="24"/>
          <w:szCs w:val="24"/>
        </w:rPr>
        <w:t xml:space="preserve">национального консультанта </w:t>
      </w:r>
      <w:r w:rsidR="00F5357A" w:rsidRPr="00AA68E3">
        <w:rPr>
          <w:rFonts w:ascii="Times New Roman" w:hAnsi="Times New Roman"/>
          <w:sz w:val="24"/>
          <w:szCs w:val="24"/>
        </w:rPr>
        <w:t>по оценке экологических и социальных рисков</w:t>
      </w:r>
      <w:r w:rsidRPr="00A56B16">
        <w:rPr>
          <w:rFonts w:ascii="Times New Roman" w:eastAsia="Times New Roman" w:hAnsi="Times New Roman" w:cs="Times New Roman"/>
          <w:sz w:val="24"/>
          <w:szCs w:val="24"/>
        </w:rPr>
        <w:t>)</w:t>
      </w:r>
      <w:r w:rsidR="006D7184" w:rsidRPr="00A5092C">
        <w:rPr>
          <w:rFonts w:ascii="Times New Roman" w:eastAsia="Times New Roman" w:hAnsi="Times New Roman" w:cs="Times New Roman"/>
          <w:sz w:val="24"/>
          <w:szCs w:val="24"/>
        </w:rPr>
        <w:t xml:space="preserve"> обязуется выполнить объем работ</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43AFB6ED"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BB3D55">
        <w:rPr>
          <w:rFonts w:ascii="Times New Roman" w:eastAsia="Times New Roman" w:hAnsi="Times New Roman" w:cs="Times New Roman"/>
          <w:sz w:val="24"/>
          <w:szCs w:val="24"/>
        </w:rPr>
        <w:t>30</w:t>
      </w:r>
      <w:r w:rsidRPr="00A5092C">
        <w:rPr>
          <w:rFonts w:ascii="Times New Roman" w:eastAsia="Times New Roman" w:hAnsi="Times New Roman" w:cs="Times New Roman"/>
          <w:sz w:val="24"/>
          <w:szCs w:val="24"/>
        </w:rPr>
        <w:t xml:space="preserve"> </w:t>
      </w:r>
      <w:r w:rsidR="00BB3D55">
        <w:rPr>
          <w:rFonts w:ascii="Times New Roman" w:eastAsia="Times New Roman" w:hAnsi="Times New Roman" w:cs="Times New Roman"/>
          <w:sz w:val="24"/>
          <w:szCs w:val="24"/>
        </w:rPr>
        <w:t>ноября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4710F1"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Права и обязанности сторон</w:t>
      </w:r>
    </w:p>
    <w:p w14:paraId="2B7C9E8D"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w:t>
      </w:r>
    </w:p>
    <w:p w14:paraId="66DB4809"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обязан:</w:t>
      </w:r>
    </w:p>
    <w:p w14:paraId="266F7767"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вправе:</w:t>
      </w:r>
    </w:p>
    <w:p w14:paraId="36422A59"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обязан:</w:t>
      </w:r>
    </w:p>
    <w:p w14:paraId="21D092A8"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A509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Ответственность сторон</w:t>
      </w:r>
    </w:p>
    <w:p w14:paraId="5E56D7C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нарушения сроков оказания Услуг;</w:t>
      </w:r>
    </w:p>
    <w:p w14:paraId="37475E73"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A5092C"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w:t>
      </w:r>
      <w:r w:rsidR="00297005">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lastRenderedPageBreak/>
        <w:t>Обстоятельства непреодолимой силы</w:t>
      </w:r>
    </w:p>
    <w:p w14:paraId="03B9616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A5092C" w:rsidRDefault="009F5131" w:rsidP="00803607">
      <w:pPr>
        <w:pStyle w:val="1"/>
        <w:numPr>
          <w:ilvl w:val="0"/>
          <w:numId w:val="6"/>
        </w:numPr>
        <w:spacing w:before="0"/>
        <w:ind w:left="0"/>
        <w:jc w:val="center"/>
        <w:rPr>
          <w:rFonts w:ascii="Times New Roman" w:hAnsi="Times New Roman"/>
          <w:b/>
          <w:color w:val="000000"/>
          <w:sz w:val="24"/>
          <w:szCs w:val="24"/>
        </w:rPr>
      </w:pPr>
      <w:r w:rsidRPr="00A5092C">
        <w:rPr>
          <w:rFonts w:ascii="Times New Roman" w:hAnsi="Times New Roman"/>
          <w:b/>
          <w:color w:val="000000"/>
          <w:sz w:val="24"/>
          <w:szCs w:val="24"/>
        </w:rPr>
        <w:t>Конфиденциальность</w:t>
      </w:r>
    </w:p>
    <w:p w14:paraId="693A2F0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Интеллектуальная собственность</w:t>
      </w:r>
    </w:p>
    <w:p w14:paraId="027D3F9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A5092C">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A5092C"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Публичные объявления</w:t>
      </w:r>
    </w:p>
    <w:p w14:paraId="425DFC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настоящего Договора;</w:t>
      </w:r>
    </w:p>
    <w:p w14:paraId="79D6BB07"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Порядок разрешения споров по Договору</w:t>
      </w:r>
    </w:p>
    <w:p w14:paraId="0C8D47B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Уведомления, сообщения,</w:t>
      </w:r>
    </w:p>
    <w:p w14:paraId="10321EE3" w14:textId="77777777" w:rsidR="00282699" w:rsidRPr="00A5092C" w:rsidRDefault="009F5131" w:rsidP="00803607">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A509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03607" w:rsidRDefault="009F5131" w:rsidP="00803607">
      <w:pPr>
        <w:pStyle w:val="1"/>
        <w:numPr>
          <w:ilvl w:val="0"/>
          <w:numId w:val="6"/>
        </w:numPr>
        <w:spacing w:before="0"/>
        <w:ind w:left="0" w:firstLine="0"/>
        <w:jc w:val="center"/>
        <w:rPr>
          <w:rFonts w:ascii="Times New Roman" w:hAnsi="Times New Roman"/>
          <w:b/>
          <w:color w:val="000000"/>
          <w:sz w:val="24"/>
          <w:szCs w:val="24"/>
        </w:rPr>
      </w:pPr>
      <w:r w:rsidRPr="00803607">
        <w:rPr>
          <w:rFonts w:ascii="Times New Roman" w:hAnsi="Times New Roman"/>
          <w:b/>
          <w:color w:val="000000"/>
          <w:sz w:val="24"/>
          <w:szCs w:val="24"/>
        </w:rPr>
        <w:t>Антикоррупционная оговорка</w:t>
      </w:r>
    </w:p>
    <w:p w14:paraId="5C3EC14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A5092C">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Статус исполнителя и его персональные данные</w:t>
      </w:r>
    </w:p>
    <w:p w14:paraId="0B2F56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A509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Прочие положения</w:t>
      </w:r>
    </w:p>
    <w:p w14:paraId="38CB40F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58B59CCA" w14:textId="730E4071" w:rsidR="00BB4BEE" w:rsidRPr="00A5092C" w:rsidRDefault="00BB4BEE"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ИИК </w:t>
            </w:r>
          </w:p>
          <w:p w14:paraId="58660311" w14:textId="2A0C7AA8"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Банк </w:t>
            </w:r>
          </w:p>
          <w:p w14:paraId="5C9090A5" w14:textId="4DBEE0B1"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БИК </w:t>
            </w:r>
          </w:p>
          <w:p w14:paraId="3109F23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proofErr w:type="spellStart"/>
            <w:r w:rsidRPr="00A5092C">
              <w:rPr>
                <w:rFonts w:ascii="Times New Roman" w:eastAsia="Times New Roman" w:hAnsi="Times New Roman" w:cs="Times New Roman"/>
                <w:sz w:val="24"/>
                <w:szCs w:val="24"/>
              </w:rPr>
              <w:t>Кбе</w:t>
            </w:r>
            <w:proofErr w:type="spellEnd"/>
            <w:r w:rsidRPr="00A5092C">
              <w:rPr>
                <w:rFonts w:ascii="Times New Roman" w:eastAsia="Times New Roman" w:hAnsi="Times New Roman" w:cs="Times New Roman"/>
                <w:sz w:val="24"/>
                <w:szCs w:val="24"/>
              </w:rPr>
              <w:t xml:space="preserve"> 18</w:t>
            </w:r>
          </w:p>
          <w:p w14:paraId="2110E1CE" w14:textId="3D7C9AAF"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Тел.:+7 (7172) 79-77-95</w:t>
            </w:r>
          </w:p>
          <w:p w14:paraId="52FE5CFF"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4E53FA4"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677ACA7C" w14:textId="75DF86B2" w:rsidR="00F649A0" w:rsidRPr="00B02C22" w:rsidRDefault="00F649A0" w:rsidP="00F649A0">
      <w:pPr>
        <w:pStyle w:val="af9"/>
        <w:jc w:val="center"/>
        <w:rPr>
          <w:rFonts w:ascii="Times New Roman" w:hAnsi="Times New Roman"/>
          <w:b/>
          <w:sz w:val="24"/>
          <w:szCs w:val="24"/>
        </w:rPr>
      </w:pPr>
      <w:r w:rsidRPr="00B02C22">
        <w:rPr>
          <w:rFonts w:ascii="Times New Roman" w:hAnsi="Times New Roman"/>
          <w:b/>
          <w:sz w:val="24"/>
          <w:szCs w:val="24"/>
        </w:rPr>
        <w:t>Техническое задание</w:t>
      </w:r>
    </w:p>
    <w:p w14:paraId="6CB6F479" w14:textId="77777777" w:rsidR="00F649A0" w:rsidRPr="00B02C22" w:rsidRDefault="00F649A0" w:rsidP="00F649A0">
      <w:pPr>
        <w:pStyle w:val="af9"/>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F649A0" w:rsidRPr="00B02C22" w14:paraId="3A567FEB" w14:textId="77777777" w:rsidTr="00147FBD">
        <w:tc>
          <w:tcPr>
            <w:tcW w:w="3539" w:type="dxa"/>
            <w:hideMark/>
          </w:tcPr>
          <w:p w14:paraId="41CDC8B5"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Позиция:</w:t>
            </w:r>
          </w:p>
        </w:tc>
        <w:tc>
          <w:tcPr>
            <w:tcW w:w="5806" w:type="dxa"/>
            <w:hideMark/>
          </w:tcPr>
          <w:p w14:paraId="0E99A03F" w14:textId="77777777" w:rsidR="00F649A0" w:rsidRPr="00B02C22" w:rsidRDefault="00F649A0" w:rsidP="00147FBD">
            <w:pPr>
              <w:pStyle w:val="af9"/>
              <w:jc w:val="both"/>
              <w:rPr>
                <w:rFonts w:ascii="Times New Roman" w:hAnsi="Times New Roman"/>
                <w:sz w:val="24"/>
                <w:szCs w:val="24"/>
              </w:rPr>
            </w:pPr>
            <w:r w:rsidRPr="00B02C22">
              <w:rPr>
                <w:rFonts w:ascii="Times New Roman" w:hAnsi="Times New Roman"/>
                <w:sz w:val="24"/>
                <w:szCs w:val="24"/>
              </w:rPr>
              <w:t>Национальный консультант по оценке экологических и социальных рисков</w:t>
            </w:r>
          </w:p>
          <w:p w14:paraId="36A55838" w14:textId="77777777" w:rsidR="00F649A0" w:rsidRPr="00B02C22" w:rsidRDefault="00F649A0" w:rsidP="00147FBD">
            <w:pPr>
              <w:pStyle w:val="af9"/>
              <w:jc w:val="both"/>
              <w:rPr>
                <w:rFonts w:ascii="Times New Roman" w:hAnsi="Times New Roman"/>
                <w:sz w:val="24"/>
                <w:szCs w:val="24"/>
                <w:lang w:val="kk-KZ"/>
              </w:rPr>
            </w:pPr>
          </w:p>
          <w:p w14:paraId="00363331" w14:textId="77777777" w:rsidR="00F649A0" w:rsidRPr="00B02C22" w:rsidRDefault="00F649A0" w:rsidP="00147FBD">
            <w:pPr>
              <w:pStyle w:val="af9"/>
              <w:jc w:val="both"/>
              <w:rPr>
                <w:rFonts w:ascii="Times New Roman" w:hAnsi="Times New Roman"/>
                <w:sz w:val="24"/>
                <w:szCs w:val="24"/>
                <w:lang w:val="kk-KZ"/>
              </w:rPr>
            </w:pPr>
          </w:p>
        </w:tc>
      </w:tr>
      <w:tr w:rsidR="00F649A0" w:rsidRPr="00B02C22" w14:paraId="071D9945" w14:textId="77777777" w:rsidTr="00147FBD">
        <w:tc>
          <w:tcPr>
            <w:tcW w:w="3539" w:type="dxa"/>
            <w:hideMark/>
          </w:tcPr>
          <w:p w14:paraId="23763F27"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Название проекта:</w:t>
            </w:r>
          </w:p>
        </w:tc>
        <w:tc>
          <w:tcPr>
            <w:tcW w:w="5806" w:type="dxa"/>
            <w:hideMark/>
          </w:tcPr>
          <w:p w14:paraId="0A6188CC" w14:textId="77777777" w:rsidR="00F649A0" w:rsidRPr="00B02C22" w:rsidRDefault="00F649A0" w:rsidP="00147FBD">
            <w:pPr>
              <w:pStyle w:val="af9"/>
              <w:tabs>
                <w:tab w:val="left" w:pos="851"/>
              </w:tabs>
              <w:spacing w:after="240"/>
              <w:jc w:val="both"/>
              <w:rPr>
                <w:rFonts w:ascii="Times New Roman" w:hAnsi="Times New Roman"/>
                <w:bCs/>
                <w:sz w:val="24"/>
                <w:szCs w:val="24"/>
              </w:rPr>
            </w:pPr>
            <w:r w:rsidRPr="00B02C22">
              <w:rPr>
                <w:rFonts w:ascii="Times New Roman" w:hAnsi="Times New Roman"/>
                <w:bCs/>
                <w:sz w:val="24"/>
                <w:szCs w:val="24"/>
              </w:rPr>
              <w:t>Институциональное укрепление для дальнейшего перехода Казахстана к «зеленой экономике» с целью расширения прямого доступа к Зеленому Климатическому Фонду и развития системы «зеленых» финансов»</w:t>
            </w:r>
          </w:p>
          <w:p w14:paraId="5AC9B47A" w14:textId="77777777" w:rsidR="00F649A0" w:rsidRPr="00B02C22" w:rsidRDefault="00F649A0" w:rsidP="00147FBD">
            <w:pPr>
              <w:pStyle w:val="af9"/>
              <w:jc w:val="both"/>
              <w:rPr>
                <w:rFonts w:ascii="Times New Roman" w:hAnsi="Times New Roman"/>
                <w:bCs/>
                <w:sz w:val="24"/>
                <w:szCs w:val="24"/>
              </w:rPr>
            </w:pPr>
          </w:p>
        </w:tc>
      </w:tr>
      <w:tr w:rsidR="00F649A0" w:rsidRPr="00B02C22" w14:paraId="1C3FDC58" w14:textId="77777777" w:rsidTr="00147FBD">
        <w:tc>
          <w:tcPr>
            <w:tcW w:w="3539" w:type="dxa"/>
            <w:hideMark/>
          </w:tcPr>
          <w:p w14:paraId="158DA397"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Тип договора:</w:t>
            </w:r>
          </w:p>
        </w:tc>
        <w:tc>
          <w:tcPr>
            <w:tcW w:w="5806" w:type="dxa"/>
            <w:hideMark/>
          </w:tcPr>
          <w:p w14:paraId="75C9A22E" w14:textId="77777777" w:rsidR="00F649A0" w:rsidRPr="00B02C22" w:rsidRDefault="00F649A0" w:rsidP="00147FBD">
            <w:pPr>
              <w:pStyle w:val="af9"/>
              <w:jc w:val="both"/>
              <w:rPr>
                <w:rFonts w:ascii="Times New Roman" w:hAnsi="Times New Roman"/>
                <w:sz w:val="24"/>
                <w:szCs w:val="24"/>
                <w:lang w:val="kk-KZ"/>
              </w:rPr>
            </w:pPr>
            <w:r w:rsidRPr="00B02C22">
              <w:rPr>
                <w:rFonts w:ascii="Times New Roman" w:hAnsi="Times New Roman"/>
                <w:sz w:val="24"/>
                <w:szCs w:val="24"/>
              </w:rPr>
              <w:t>Договор о возмездном оказании услуг (ДВОУ)</w:t>
            </w:r>
          </w:p>
          <w:p w14:paraId="535FC61B" w14:textId="77777777" w:rsidR="00F649A0" w:rsidRPr="00B02C22" w:rsidRDefault="00F649A0" w:rsidP="00147FBD">
            <w:pPr>
              <w:pStyle w:val="af9"/>
              <w:jc w:val="both"/>
              <w:rPr>
                <w:rFonts w:ascii="Times New Roman" w:hAnsi="Times New Roman"/>
                <w:b/>
                <w:sz w:val="24"/>
                <w:szCs w:val="24"/>
                <w:lang w:val="kk-KZ"/>
              </w:rPr>
            </w:pPr>
          </w:p>
        </w:tc>
      </w:tr>
      <w:tr w:rsidR="00F649A0" w:rsidRPr="00B02C22" w14:paraId="792C655C" w14:textId="77777777" w:rsidTr="00147FBD">
        <w:tc>
          <w:tcPr>
            <w:tcW w:w="3539" w:type="dxa"/>
            <w:hideMark/>
          </w:tcPr>
          <w:p w14:paraId="58F4C9F9"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Место оказания услуг:</w:t>
            </w:r>
          </w:p>
        </w:tc>
        <w:tc>
          <w:tcPr>
            <w:tcW w:w="5806" w:type="dxa"/>
            <w:hideMark/>
          </w:tcPr>
          <w:p w14:paraId="41F54387"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sz w:val="24"/>
                <w:szCs w:val="24"/>
              </w:rPr>
              <w:t>По месту нахождения Заказчика</w:t>
            </w:r>
          </w:p>
        </w:tc>
      </w:tr>
    </w:tbl>
    <w:p w14:paraId="37397A07" w14:textId="77777777" w:rsidR="00F649A0" w:rsidRPr="00B02C22" w:rsidRDefault="00F649A0" w:rsidP="00F649A0">
      <w:pPr>
        <w:pStyle w:val="af9"/>
        <w:jc w:val="both"/>
        <w:rPr>
          <w:rFonts w:ascii="Times New Roman" w:hAnsi="Times New Roman"/>
          <w:b/>
          <w:bCs/>
          <w:iCs/>
          <w:sz w:val="24"/>
          <w:szCs w:val="24"/>
          <w:lang w:val="kk-KZ"/>
        </w:rPr>
      </w:pPr>
    </w:p>
    <w:p w14:paraId="330B1EE8" w14:textId="77777777" w:rsidR="00F649A0" w:rsidRPr="00B02C22" w:rsidRDefault="00F649A0" w:rsidP="00F649A0">
      <w:pPr>
        <w:tabs>
          <w:tab w:val="left" w:pos="851"/>
        </w:tabs>
        <w:spacing w:after="0" w:line="240" w:lineRule="auto"/>
        <w:ind w:firstLine="567"/>
        <w:jc w:val="both"/>
        <w:rPr>
          <w:rFonts w:ascii="Times New Roman" w:hAnsi="Times New Roman" w:cs="Times New Roman"/>
          <w:b/>
          <w:sz w:val="24"/>
          <w:szCs w:val="24"/>
        </w:rPr>
      </w:pPr>
      <w:r w:rsidRPr="00B02C22">
        <w:rPr>
          <w:rFonts w:ascii="Times New Roman" w:hAnsi="Times New Roman" w:cs="Times New Roman"/>
          <w:b/>
          <w:sz w:val="24"/>
          <w:szCs w:val="24"/>
        </w:rPr>
        <w:t>Введение:</w:t>
      </w:r>
    </w:p>
    <w:p w14:paraId="4CAD853E" w14:textId="77777777" w:rsidR="00F649A0" w:rsidRPr="00B02C22" w:rsidRDefault="00F649A0" w:rsidP="00F649A0">
      <w:pPr>
        <w:pStyle w:val="Default"/>
        <w:tabs>
          <w:tab w:val="left" w:pos="851"/>
        </w:tabs>
        <w:ind w:firstLine="567"/>
        <w:jc w:val="both"/>
        <w:rPr>
          <w:bCs/>
          <w:color w:val="auto"/>
          <w:lang w:eastAsia="en-US"/>
        </w:rPr>
      </w:pPr>
      <w:r w:rsidRPr="00B02C22">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B02C22">
        <w:rPr>
          <w:bCs/>
          <w:color w:val="auto"/>
          <w:lang w:val="en-US" w:eastAsia="en-US"/>
        </w:rPr>
        <w:t>Readiness</w:t>
      </w:r>
      <w:r w:rsidRPr="00B02C22">
        <w:rPr>
          <w:bCs/>
          <w:color w:val="auto"/>
          <w:lang w:eastAsia="en-US"/>
        </w:rPr>
        <w:t xml:space="preserve"> «</w:t>
      </w:r>
      <w:r w:rsidRPr="00B02C22">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B02C22">
        <w:rPr>
          <w:bCs/>
          <w:color w:val="auto"/>
          <w:lang w:eastAsia="en-US"/>
        </w:rPr>
        <w:t>.</w:t>
      </w:r>
    </w:p>
    <w:p w14:paraId="37DD88FF" w14:textId="77777777" w:rsidR="00F649A0" w:rsidRPr="00B02C22" w:rsidRDefault="00F649A0" w:rsidP="00F649A0">
      <w:pPr>
        <w:pStyle w:val="Default"/>
        <w:tabs>
          <w:tab w:val="left" w:pos="851"/>
        </w:tabs>
        <w:ind w:firstLine="567"/>
        <w:jc w:val="both"/>
        <w:rPr>
          <w:bCs/>
          <w:color w:val="auto"/>
          <w:lang w:val="kk-KZ" w:eastAsia="en-US"/>
        </w:rPr>
      </w:pPr>
      <w:r w:rsidRPr="00B02C22">
        <w:rPr>
          <w:bCs/>
          <w:color w:val="auto"/>
          <w:lang w:val="kk-KZ" w:eastAsia="en-US"/>
        </w:rPr>
        <w:t>Проект Readiness реализуется совместно с Управлением ООН по обслуживанию проектов (UNOPS).</w:t>
      </w:r>
    </w:p>
    <w:p w14:paraId="48DD6093" w14:textId="77777777" w:rsidR="00F649A0" w:rsidRPr="00B02C22" w:rsidRDefault="00F649A0" w:rsidP="00F649A0">
      <w:pPr>
        <w:pStyle w:val="Default"/>
        <w:tabs>
          <w:tab w:val="left" w:pos="851"/>
        </w:tabs>
        <w:ind w:firstLine="567"/>
        <w:jc w:val="both"/>
        <w:rPr>
          <w:bCs/>
          <w:color w:val="auto"/>
          <w:lang w:val="kk-KZ" w:eastAsia="en-US"/>
        </w:rPr>
      </w:pPr>
      <w:r w:rsidRPr="00B02C22">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6FCEBB3F" w14:textId="77777777" w:rsidR="00F649A0" w:rsidRPr="00B02C22" w:rsidRDefault="00F649A0" w:rsidP="00F649A0">
      <w:pPr>
        <w:pStyle w:val="Default"/>
        <w:jc w:val="both"/>
        <w:rPr>
          <w:iCs/>
          <w:lang w:val="kk-KZ"/>
        </w:rPr>
      </w:pPr>
      <w:r w:rsidRPr="00B02C22">
        <w:rPr>
          <w:iCs/>
          <w:lang w:val="kk-KZ"/>
        </w:rPr>
        <w:t>По проекту Readiness предусмотрено пять задач:</w:t>
      </w:r>
    </w:p>
    <w:p w14:paraId="68F2438A" w14:textId="77777777" w:rsidR="00F649A0" w:rsidRPr="00B02C22" w:rsidRDefault="00F649A0" w:rsidP="00F649A0">
      <w:pPr>
        <w:pStyle w:val="af9"/>
        <w:ind w:left="1134" w:hanging="1134"/>
        <w:jc w:val="both"/>
        <w:rPr>
          <w:rFonts w:ascii="Times New Roman" w:hAnsi="Times New Roman"/>
          <w:iCs/>
          <w:sz w:val="24"/>
          <w:szCs w:val="24"/>
        </w:rPr>
      </w:pPr>
      <w:r w:rsidRPr="00B02C22">
        <w:rPr>
          <w:rFonts w:ascii="Times New Roman" w:hAnsi="Times New Roman"/>
          <w:b/>
          <w:bCs/>
          <w:iCs/>
          <w:sz w:val="24"/>
          <w:szCs w:val="24"/>
          <w:lang w:val="kk-KZ"/>
        </w:rPr>
        <w:t xml:space="preserve">Задача 1. </w:t>
      </w:r>
      <w:r w:rsidRPr="00B02C22">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B02C22">
        <w:rPr>
          <w:rFonts w:ascii="Times New Roman" w:hAnsi="Times New Roman"/>
          <w:iCs/>
          <w:sz w:val="24"/>
          <w:szCs w:val="24"/>
        </w:rPr>
        <w:t>.</w:t>
      </w:r>
    </w:p>
    <w:p w14:paraId="3115F574" w14:textId="77777777" w:rsidR="00F649A0" w:rsidRPr="00B02C22" w:rsidRDefault="00F649A0" w:rsidP="00F649A0">
      <w:pPr>
        <w:pStyle w:val="af9"/>
        <w:ind w:left="1134" w:hanging="1134"/>
        <w:jc w:val="both"/>
        <w:rPr>
          <w:rFonts w:ascii="Times New Roman" w:hAnsi="Times New Roman"/>
          <w:b/>
          <w:bCs/>
          <w:iCs/>
          <w:sz w:val="24"/>
          <w:szCs w:val="24"/>
        </w:rPr>
      </w:pPr>
      <w:r w:rsidRPr="00B02C22">
        <w:rPr>
          <w:rFonts w:ascii="Times New Roman" w:hAnsi="Times New Roman"/>
          <w:b/>
          <w:bCs/>
          <w:iCs/>
          <w:sz w:val="24"/>
          <w:szCs w:val="24"/>
          <w:lang w:val="kk-KZ"/>
        </w:rPr>
        <w:t xml:space="preserve">Задача 2. </w:t>
      </w:r>
      <w:r w:rsidRPr="00B02C22">
        <w:rPr>
          <w:rFonts w:ascii="Times New Roman" w:hAnsi="Times New Roman"/>
          <w:b/>
          <w:bCs/>
          <w:iCs/>
          <w:sz w:val="24"/>
          <w:szCs w:val="24"/>
        </w:rPr>
        <w:t xml:space="preserve"> </w:t>
      </w:r>
      <w:r w:rsidRPr="00B02C22">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B02C22">
        <w:rPr>
          <w:rFonts w:ascii="Times New Roman" w:hAnsi="Times New Roman"/>
          <w:iCs/>
          <w:sz w:val="24"/>
          <w:szCs w:val="24"/>
        </w:rPr>
        <w:t>.</w:t>
      </w:r>
    </w:p>
    <w:p w14:paraId="32762155" w14:textId="77777777" w:rsidR="00F649A0" w:rsidRPr="00B02C22" w:rsidRDefault="00F649A0" w:rsidP="00F649A0">
      <w:pPr>
        <w:pStyle w:val="af9"/>
        <w:ind w:left="1134" w:hanging="1134"/>
        <w:jc w:val="both"/>
        <w:rPr>
          <w:rFonts w:ascii="Times New Roman" w:hAnsi="Times New Roman"/>
          <w:iCs/>
          <w:sz w:val="24"/>
          <w:szCs w:val="24"/>
        </w:rPr>
      </w:pPr>
      <w:r w:rsidRPr="00B02C22">
        <w:rPr>
          <w:rFonts w:ascii="Times New Roman" w:hAnsi="Times New Roman"/>
          <w:b/>
          <w:bCs/>
          <w:iCs/>
          <w:sz w:val="24"/>
          <w:szCs w:val="24"/>
          <w:lang w:val="kk-KZ"/>
        </w:rPr>
        <w:t xml:space="preserve"> Задача 3. </w:t>
      </w:r>
      <w:r w:rsidRPr="00B02C22">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B02C22">
        <w:rPr>
          <w:rFonts w:ascii="Times New Roman" w:hAnsi="Times New Roman"/>
          <w:iCs/>
          <w:sz w:val="24"/>
          <w:szCs w:val="24"/>
        </w:rPr>
        <w:t>.</w:t>
      </w:r>
    </w:p>
    <w:p w14:paraId="78E98A93" w14:textId="77777777" w:rsidR="00F649A0" w:rsidRPr="00B02C22" w:rsidRDefault="00F649A0" w:rsidP="00F649A0">
      <w:pPr>
        <w:pStyle w:val="af9"/>
        <w:ind w:left="1134" w:hanging="1134"/>
        <w:jc w:val="both"/>
        <w:rPr>
          <w:rFonts w:ascii="Times New Roman" w:hAnsi="Times New Roman"/>
          <w:b/>
          <w:bCs/>
          <w:iCs/>
          <w:sz w:val="24"/>
          <w:szCs w:val="24"/>
        </w:rPr>
      </w:pPr>
      <w:r w:rsidRPr="00B02C22">
        <w:rPr>
          <w:rFonts w:ascii="Times New Roman" w:hAnsi="Times New Roman"/>
          <w:iCs/>
          <w:sz w:val="24"/>
          <w:szCs w:val="24"/>
          <w:lang w:val="kk-KZ"/>
        </w:rPr>
        <w:t> </w:t>
      </w:r>
      <w:r w:rsidRPr="00B02C22">
        <w:rPr>
          <w:rFonts w:ascii="Times New Roman" w:hAnsi="Times New Roman"/>
          <w:b/>
          <w:bCs/>
          <w:iCs/>
          <w:sz w:val="24"/>
          <w:szCs w:val="24"/>
          <w:lang w:val="kk-KZ"/>
        </w:rPr>
        <w:t xml:space="preserve">Задача 4. </w:t>
      </w:r>
      <w:r w:rsidRPr="00B02C22">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32761B4B" w14:textId="77777777" w:rsidR="00F649A0" w:rsidRPr="00B02C22" w:rsidRDefault="00F649A0" w:rsidP="00F649A0">
      <w:pPr>
        <w:pStyle w:val="af9"/>
        <w:ind w:left="1134" w:hanging="1134"/>
        <w:jc w:val="both"/>
        <w:rPr>
          <w:rFonts w:ascii="Times New Roman" w:hAnsi="Times New Roman"/>
          <w:iCs/>
          <w:sz w:val="24"/>
          <w:szCs w:val="24"/>
          <w:lang w:val="kk-KZ"/>
        </w:rPr>
      </w:pPr>
      <w:r w:rsidRPr="00B02C22">
        <w:rPr>
          <w:rFonts w:ascii="Times New Roman" w:hAnsi="Times New Roman"/>
          <w:b/>
          <w:bCs/>
          <w:iCs/>
          <w:sz w:val="24"/>
          <w:szCs w:val="24"/>
          <w:lang w:val="kk-KZ"/>
        </w:rPr>
        <w:t xml:space="preserve"> Задача 5. </w:t>
      </w:r>
      <w:r w:rsidRPr="00B02C22">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7801E9AE" w14:textId="77777777" w:rsidR="00F649A0" w:rsidRPr="00B02C22" w:rsidRDefault="00F649A0" w:rsidP="00F649A0">
      <w:pPr>
        <w:pStyle w:val="af9"/>
        <w:jc w:val="both"/>
        <w:rPr>
          <w:rFonts w:ascii="Times New Roman" w:hAnsi="Times New Roman"/>
          <w:b/>
          <w:bCs/>
          <w:iCs/>
          <w:sz w:val="24"/>
          <w:szCs w:val="24"/>
          <w:lang w:val="en-US"/>
        </w:rPr>
      </w:pPr>
    </w:p>
    <w:p w14:paraId="7C6EA574" w14:textId="77777777" w:rsidR="00F649A0" w:rsidRPr="00B02C22" w:rsidRDefault="00F649A0" w:rsidP="00F649A0">
      <w:pPr>
        <w:pStyle w:val="af9"/>
        <w:jc w:val="both"/>
        <w:rPr>
          <w:rFonts w:ascii="Times New Roman" w:hAnsi="Times New Roman"/>
          <w:b/>
          <w:bCs/>
          <w:iCs/>
          <w:sz w:val="24"/>
          <w:szCs w:val="24"/>
          <w:lang w:val="en-US"/>
        </w:rPr>
      </w:pPr>
    </w:p>
    <w:p w14:paraId="3BCE4D0D" w14:textId="77777777" w:rsidR="00F649A0" w:rsidRPr="00B02C22" w:rsidRDefault="00F649A0" w:rsidP="00F649A0">
      <w:pPr>
        <w:pStyle w:val="af9"/>
        <w:jc w:val="both"/>
        <w:rPr>
          <w:rFonts w:ascii="Times New Roman" w:hAnsi="Times New Roman"/>
          <w:b/>
          <w:bCs/>
          <w:iCs/>
          <w:sz w:val="24"/>
          <w:szCs w:val="24"/>
        </w:rPr>
      </w:pPr>
      <w:r w:rsidRPr="00B02C22">
        <w:rPr>
          <w:rFonts w:ascii="Times New Roman" w:hAnsi="Times New Roman"/>
          <w:b/>
          <w:bCs/>
          <w:iCs/>
          <w:sz w:val="24"/>
          <w:szCs w:val="24"/>
          <w:lang w:val="kk-KZ"/>
        </w:rPr>
        <w:lastRenderedPageBreak/>
        <w:t>Цель</w:t>
      </w:r>
      <w:r w:rsidRPr="00B02C22">
        <w:rPr>
          <w:rFonts w:ascii="Times New Roman" w:hAnsi="Times New Roman"/>
          <w:b/>
          <w:bCs/>
          <w:iCs/>
          <w:sz w:val="24"/>
          <w:szCs w:val="24"/>
        </w:rPr>
        <w:t xml:space="preserve">: </w:t>
      </w:r>
    </w:p>
    <w:p w14:paraId="746EB393" w14:textId="77777777" w:rsidR="00F649A0" w:rsidRPr="00B02C22" w:rsidRDefault="00F649A0" w:rsidP="00F649A0">
      <w:pPr>
        <w:pStyle w:val="af9"/>
        <w:jc w:val="both"/>
        <w:rPr>
          <w:rFonts w:ascii="Times New Roman" w:hAnsi="Times New Roman"/>
          <w:sz w:val="24"/>
          <w:szCs w:val="24"/>
        </w:rPr>
      </w:pPr>
      <w:r w:rsidRPr="00B02C22">
        <w:rPr>
          <w:rFonts w:ascii="Times New Roman" w:hAnsi="Times New Roman"/>
          <w:sz w:val="24"/>
          <w:szCs w:val="24"/>
        </w:rPr>
        <w:t>Анализ механизма системы климатического финансирования для продвижения проектов в Зеленый климатический фонд с целью мобилизации ресурсов и обеспечения эффективной реализации проектов</w:t>
      </w:r>
    </w:p>
    <w:p w14:paraId="55EC1606" w14:textId="77777777" w:rsidR="00F649A0" w:rsidRPr="00B02C22" w:rsidRDefault="00F649A0" w:rsidP="00F649A0">
      <w:pPr>
        <w:pStyle w:val="af9"/>
        <w:jc w:val="both"/>
        <w:rPr>
          <w:rFonts w:ascii="Times New Roman" w:eastAsia="Times New Roman" w:hAnsi="Times New Roman"/>
          <w:b/>
          <w:sz w:val="24"/>
          <w:szCs w:val="24"/>
        </w:rPr>
      </w:pPr>
    </w:p>
    <w:p w14:paraId="5D15B553" w14:textId="77777777" w:rsidR="00F649A0" w:rsidRPr="00B02C22" w:rsidRDefault="00F649A0" w:rsidP="00F649A0">
      <w:pPr>
        <w:pStyle w:val="af9"/>
        <w:jc w:val="both"/>
        <w:rPr>
          <w:rFonts w:ascii="Times New Roman" w:eastAsia="Times New Roman" w:hAnsi="Times New Roman"/>
          <w:b/>
          <w:sz w:val="24"/>
          <w:szCs w:val="24"/>
        </w:rPr>
      </w:pPr>
      <w:r w:rsidRPr="00B02C22">
        <w:rPr>
          <w:rFonts w:ascii="Times New Roman" w:eastAsia="Times New Roman" w:hAnsi="Times New Roman"/>
          <w:b/>
          <w:sz w:val="24"/>
          <w:szCs w:val="24"/>
        </w:rPr>
        <w:t xml:space="preserve">Объем работ: </w:t>
      </w:r>
    </w:p>
    <w:p w14:paraId="24DA267E" w14:textId="77777777" w:rsidR="00F649A0" w:rsidRPr="00B02C22" w:rsidRDefault="00F649A0" w:rsidP="00F649A0">
      <w:pPr>
        <w:pStyle w:val="aa"/>
        <w:spacing w:after="160" w:line="259" w:lineRule="auto"/>
        <w:ind w:left="1080"/>
        <w:rPr>
          <w:rFonts w:ascii="Times New Roman" w:hAnsi="Times New Roman" w:cs="Times New Roman"/>
          <w:b/>
          <w:bCs/>
          <w:sz w:val="24"/>
          <w:szCs w:val="24"/>
        </w:rPr>
      </w:pPr>
    </w:p>
    <w:p w14:paraId="6003747B" w14:textId="77777777" w:rsidR="00F649A0" w:rsidRPr="00B02C22" w:rsidRDefault="00F649A0" w:rsidP="00F649A0">
      <w:pPr>
        <w:pStyle w:val="aa"/>
        <w:numPr>
          <w:ilvl w:val="0"/>
          <w:numId w:val="32"/>
        </w:numPr>
        <w:spacing w:after="160" w:line="259" w:lineRule="auto"/>
        <w:contextualSpacing/>
        <w:jc w:val="both"/>
        <w:rPr>
          <w:rFonts w:ascii="Times New Roman" w:hAnsi="Times New Roman" w:cs="Times New Roman"/>
          <w:b/>
          <w:bCs/>
          <w:sz w:val="24"/>
          <w:szCs w:val="24"/>
        </w:rPr>
      </w:pPr>
      <w:r w:rsidRPr="00B02C22">
        <w:rPr>
          <w:rFonts w:ascii="Times New Roman" w:hAnsi="Times New Roman" w:cs="Times New Roman"/>
          <w:b/>
          <w:bCs/>
          <w:sz w:val="24"/>
          <w:szCs w:val="24"/>
        </w:rPr>
        <w:t>Анализ и оценка потенциальных рисков, включая экологические, социальные и экономические риски:</w:t>
      </w:r>
    </w:p>
    <w:p w14:paraId="7F98822C"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оценка вероятности экстремальных погодных явлений, таких как наводнения, засухи и их потенциальное воздействие на проекты.</w:t>
      </w:r>
    </w:p>
    <w:p w14:paraId="18C6DCFB"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внедрение технологий и практик, направленных на снижение загрязнения, включая очистку сточных вод и использование экологически чистых материалов.</w:t>
      </w:r>
    </w:p>
    <w:p w14:paraId="20183A90"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анализ потенциального воздействия проекта на местные сообщества, включая вопросы переселения, изменения в образе жизни и доступ к ресурсам.</w:t>
      </w:r>
    </w:p>
    <w:p w14:paraId="5C8B74B0"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анализ необходимости финансовой устойчивости проекта, включая оценку доходов и расходов.</w:t>
      </w:r>
    </w:p>
    <w:p w14:paraId="6D085DA0" w14:textId="77777777" w:rsidR="00F649A0" w:rsidRPr="00B02C22" w:rsidRDefault="00F649A0" w:rsidP="00F649A0">
      <w:pPr>
        <w:pStyle w:val="aa"/>
        <w:spacing w:after="160" w:line="259" w:lineRule="auto"/>
        <w:ind w:left="1080"/>
        <w:rPr>
          <w:rFonts w:ascii="Times New Roman" w:hAnsi="Times New Roman" w:cs="Times New Roman"/>
          <w:b/>
          <w:bCs/>
          <w:sz w:val="24"/>
          <w:szCs w:val="24"/>
        </w:rPr>
      </w:pPr>
    </w:p>
    <w:p w14:paraId="74FCAD38" w14:textId="77777777" w:rsidR="00F649A0" w:rsidRPr="00B02C22" w:rsidRDefault="00F649A0" w:rsidP="00F649A0">
      <w:pPr>
        <w:pStyle w:val="aa"/>
        <w:numPr>
          <w:ilvl w:val="0"/>
          <w:numId w:val="32"/>
        </w:numPr>
        <w:spacing w:after="160" w:line="259" w:lineRule="auto"/>
        <w:contextualSpacing/>
        <w:jc w:val="both"/>
        <w:rPr>
          <w:rFonts w:ascii="Times New Roman" w:hAnsi="Times New Roman" w:cs="Times New Roman"/>
          <w:b/>
          <w:bCs/>
          <w:sz w:val="24"/>
          <w:szCs w:val="24"/>
        </w:rPr>
      </w:pPr>
      <w:r w:rsidRPr="00B02C22">
        <w:rPr>
          <w:rFonts w:ascii="Times New Roman" w:hAnsi="Times New Roman" w:cs="Times New Roman"/>
          <w:b/>
          <w:bCs/>
          <w:sz w:val="24"/>
          <w:szCs w:val="24"/>
        </w:rPr>
        <w:t xml:space="preserve">Оценка потенциальных рисков деятельности структуры (фонда) по системе климатического финансирования: </w:t>
      </w:r>
    </w:p>
    <w:p w14:paraId="1C8E4557"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 xml:space="preserve">экологические риски: анализ возможных негативных воздействий на окружающую среду, связанных с деятельностью фонда; </w:t>
      </w:r>
    </w:p>
    <w:p w14:paraId="1906E829"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социальные риски: оценка влияния деятельности фонда на социальные аспекты, включая занятость, местные сообщества и общественное мнение;</w:t>
      </w:r>
    </w:p>
    <w:p w14:paraId="3905204C" w14:textId="77777777" w:rsidR="00F649A0" w:rsidRPr="00B02C22" w:rsidRDefault="00F649A0" w:rsidP="00F649A0">
      <w:pPr>
        <w:pStyle w:val="aa"/>
        <w:numPr>
          <w:ilvl w:val="0"/>
          <w:numId w:val="33"/>
        </w:numPr>
        <w:spacing w:after="160" w:line="259"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экономические риски: исследование рисков, связанных с волатильностью поступлений, изменениями в законодательстве и экономической конъюнктуре</w:t>
      </w:r>
    </w:p>
    <w:p w14:paraId="30A8CA6D" w14:textId="77777777" w:rsidR="00B02C22" w:rsidRDefault="00B02C22" w:rsidP="00F649A0">
      <w:pPr>
        <w:pStyle w:val="af9"/>
        <w:jc w:val="both"/>
        <w:rPr>
          <w:rFonts w:ascii="Times New Roman" w:hAnsi="Times New Roman"/>
          <w:b/>
          <w:sz w:val="24"/>
          <w:szCs w:val="24"/>
        </w:rPr>
      </w:pPr>
      <w:bookmarkStart w:id="5" w:name="_Hlk156827352"/>
    </w:p>
    <w:p w14:paraId="1391C542" w14:textId="49467FFC" w:rsidR="00F649A0" w:rsidRPr="00B02C22" w:rsidRDefault="00F649A0" w:rsidP="00F649A0">
      <w:pPr>
        <w:pStyle w:val="af9"/>
        <w:jc w:val="both"/>
        <w:rPr>
          <w:rFonts w:ascii="Times New Roman" w:hAnsi="Times New Roman"/>
          <w:b/>
          <w:sz w:val="24"/>
          <w:szCs w:val="24"/>
        </w:rPr>
      </w:pPr>
      <w:r w:rsidRPr="00B02C22">
        <w:rPr>
          <w:rFonts w:ascii="Times New Roman" w:hAnsi="Times New Roman"/>
          <w:b/>
          <w:sz w:val="24"/>
          <w:szCs w:val="24"/>
        </w:rPr>
        <w:t>Результаты, сроки исполнения услу</w:t>
      </w:r>
      <w:bookmarkEnd w:id="5"/>
      <w:r w:rsidRPr="00B02C22">
        <w:rPr>
          <w:rFonts w:ascii="Times New Roman" w:hAnsi="Times New Roman"/>
          <w:b/>
          <w:sz w:val="24"/>
          <w:szCs w:val="24"/>
        </w:rPr>
        <w:t>г:</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F649A0" w:rsidRPr="00B02C22" w14:paraId="4DDF39BE" w14:textId="77777777" w:rsidTr="00147FBD">
        <w:tc>
          <w:tcPr>
            <w:tcW w:w="617" w:type="dxa"/>
            <w:tcBorders>
              <w:top w:val="single" w:sz="4" w:space="0" w:color="000000"/>
              <w:left w:val="single" w:sz="4" w:space="0" w:color="000000"/>
              <w:bottom w:val="single" w:sz="4" w:space="0" w:color="000000"/>
              <w:right w:val="single" w:sz="4" w:space="0" w:color="000000"/>
            </w:tcBorders>
            <w:hideMark/>
          </w:tcPr>
          <w:p w14:paraId="5A491DF6"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w:t>
            </w:r>
          </w:p>
          <w:p w14:paraId="420F4DEB"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п/п</w:t>
            </w:r>
          </w:p>
        </w:tc>
        <w:tc>
          <w:tcPr>
            <w:tcW w:w="6896" w:type="dxa"/>
            <w:tcBorders>
              <w:top w:val="single" w:sz="4" w:space="0" w:color="000000"/>
              <w:left w:val="single" w:sz="4" w:space="0" w:color="000000"/>
              <w:bottom w:val="single" w:sz="4" w:space="0" w:color="000000"/>
              <w:right w:val="single" w:sz="4" w:space="0" w:color="000000"/>
            </w:tcBorders>
            <w:hideMark/>
          </w:tcPr>
          <w:p w14:paraId="602D0B42"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Результаты</w:t>
            </w:r>
          </w:p>
        </w:tc>
        <w:tc>
          <w:tcPr>
            <w:tcW w:w="2233" w:type="dxa"/>
            <w:tcBorders>
              <w:top w:val="single" w:sz="4" w:space="0" w:color="000000"/>
              <w:left w:val="single" w:sz="4" w:space="0" w:color="000000"/>
              <w:bottom w:val="single" w:sz="4" w:space="0" w:color="000000"/>
              <w:right w:val="single" w:sz="4" w:space="0" w:color="000000"/>
            </w:tcBorders>
            <w:hideMark/>
          </w:tcPr>
          <w:p w14:paraId="3B15C97B" w14:textId="77777777" w:rsidR="00F649A0" w:rsidRPr="00B02C22" w:rsidRDefault="00F649A0" w:rsidP="00147FBD">
            <w:pPr>
              <w:pStyle w:val="af9"/>
              <w:jc w:val="both"/>
              <w:rPr>
                <w:rFonts w:ascii="Times New Roman" w:hAnsi="Times New Roman"/>
                <w:b/>
                <w:sz w:val="24"/>
                <w:szCs w:val="24"/>
              </w:rPr>
            </w:pPr>
            <w:r w:rsidRPr="00B02C22">
              <w:rPr>
                <w:rFonts w:ascii="Times New Roman" w:hAnsi="Times New Roman"/>
                <w:b/>
                <w:sz w:val="24"/>
                <w:szCs w:val="24"/>
              </w:rPr>
              <w:t>Срок исполнения услуг</w:t>
            </w:r>
          </w:p>
        </w:tc>
      </w:tr>
      <w:tr w:rsidR="00F649A0" w:rsidRPr="00B02C22" w14:paraId="39B569AF"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07B7017F" w14:textId="77777777" w:rsidR="00F649A0" w:rsidRPr="00B02C22" w:rsidRDefault="00F649A0" w:rsidP="00F649A0">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12C125F4" w14:textId="77777777" w:rsidR="00F649A0" w:rsidRPr="00B02C22" w:rsidRDefault="00F649A0" w:rsidP="00147FBD">
            <w:pPr>
              <w:pStyle w:val="aa"/>
              <w:spacing w:after="160" w:line="259" w:lineRule="auto"/>
              <w:ind w:left="28"/>
              <w:rPr>
                <w:rFonts w:ascii="Times New Roman" w:hAnsi="Times New Roman" w:cs="Times New Roman"/>
                <w:b/>
                <w:bCs/>
                <w:sz w:val="24"/>
                <w:szCs w:val="24"/>
              </w:rPr>
            </w:pPr>
            <w:r w:rsidRPr="00B02C22">
              <w:rPr>
                <w:rFonts w:ascii="Times New Roman" w:hAnsi="Times New Roman" w:cs="Times New Roman"/>
                <w:b/>
                <w:sz w:val="24"/>
                <w:szCs w:val="24"/>
              </w:rPr>
              <w:t>Отчет об оказанных услугах по пунктам 1 объема работ</w:t>
            </w:r>
            <w:r w:rsidRPr="00B02C22">
              <w:rPr>
                <w:rFonts w:ascii="Times New Roman" w:hAnsi="Times New Roman" w:cs="Times New Roman"/>
                <w:bCs/>
                <w:sz w:val="24"/>
                <w:szCs w:val="24"/>
              </w:rPr>
              <w:t>, содержащий подтверждающие материалы (</w:t>
            </w:r>
            <w:r w:rsidRPr="00B02C22">
              <w:rPr>
                <w:rFonts w:ascii="Times New Roman" w:hAnsi="Times New Roman" w:cs="Times New Roman"/>
                <w:sz w:val="24"/>
                <w:szCs w:val="24"/>
              </w:rPr>
              <w:t>Анализ и оценка потенциальных рисков, включая экологические, социальные и экономические риски)</w:t>
            </w:r>
          </w:p>
        </w:tc>
        <w:tc>
          <w:tcPr>
            <w:tcW w:w="2233" w:type="dxa"/>
            <w:tcBorders>
              <w:top w:val="single" w:sz="4" w:space="0" w:color="000000"/>
              <w:left w:val="single" w:sz="4" w:space="0" w:color="000000"/>
              <w:bottom w:val="single" w:sz="4" w:space="0" w:color="000000"/>
              <w:right w:val="single" w:sz="4" w:space="0" w:color="000000"/>
            </w:tcBorders>
            <w:vAlign w:val="center"/>
          </w:tcPr>
          <w:p w14:paraId="16D9B9B1" w14:textId="77777777" w:rsidR="00F649A0" w:rsidRPr="00B02C22" w:rsidRDefault="00F649A0" w:rsidP="00147FBD">
            <w:pPr>
              <w:pStyle w:val="af9"/>
              <w:jc w:val="both"/>
              <w:rPr>
                <w:rFonts w:ascii="Times New Roman" w:eastAsia="Times New Roman" w:hAnsi="Times New Roman"/>
                <w:bCs/>
                <w:sz w:val="24"/>
                <w:szCs w:val="24"/>
              </w:rPr>
            </w:pPr>
            <w:r w:rsidRPr="00B02C22">
              <w:rPr>
                <w:rFonts w:ascii="Times New Roman" w:eastAsia="Times New Roman" w:hAnsi="Times New Roman"/>
                <w:bCs/>
                <w:sz w:val="24"/>
                <w:szCs w:val="24"/>
              </w:rPr>
              <w:t>6 недель с даты подписания договора</w:t>
            </w:r>
          </w:p>
        </w:tc>
      </w:tr>
      <w:tr w:rsidR="00F649A0" w:rsidRPr="00B02C22" w14:paraId="5EAF7AF1"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7FA422C1" w14:textId="77777777" w:rsidR="00F649A0" w:rsidRPr="00B02C22" w:rsidRDefault="00F649A0" w:rsidP="00F649A0">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56D6518E" w14:textId="77777777" w:rsidR="00F649A0" w:rsidRPr="00B02C22" w:rsidRDefault="00F649A0" w:rsidP="00147FBD">
            <w:pPr>
              <w:pStyle w:val="aa"/>
              <w:spacing w:after="160" w:line="259" w:lineRule="auto"/>
              <w:ind w:left="28"/>
              <w:rPr>
                <w:rFonts w:ascii="Times New Roman" w:hAnsi="Times New Roman" w:cs="Times New Roman"/>
                <w:b/>
                <w:bCs/>
                <w:sz w:val="24"/>
                <w:szCs w:val="24"/>
              </w:rPr>
            </w:pPr>
            <w:r w:rsidRPr="00B02C22">
              <w:rPr>
                <w:rFonts w:ascii="Times New Roman" w:hAnsi="Times New Roman" w:cs="Times New Roman"/>
                <w:b/>
                <w:sz w:val="24"/>
                <w:szCs w:val="24"/>
              </w:rPr>
              <w:t>Отчет об оказанных услугах по пунктам 2 объема работ</w:t>
            </w:r>
            <w:r w:rsidRPr="00B02C22">
              <w:rPr>
                <w:rFonts w:ascii="Times New Roman" w:hAnsi="Times New Roman" w:cs="Times New Roman"/>
                <w:bCs/>
                <w:sz w:val="24"/>
                <w:szCs w:val="24"/>
              </w:rPr>
              <w:t>, содержащий подтверждающие материалы (</w:t>
            </w:r>
            <w:r w:rsidRPr="00B02C22">
              <w:rPr>
                <w:rFonts w:ascii="Times New Roman" w:hAnsi="Times New Roman" w:cs="Times New Roman"/>
                <w:sz w:val="24"/>
                <w:szCs w:val="24"/>
              </w:rPr>
              <w:t>Оценка потенциальных рисков деятельности структуры ( фонда))</w:t>
            </w:r>
          </w:p>
        </w:tc>
        <w:tc>
          <w:tcPr>
            <w:tcW w:w="2233" w:type="dxa"/>
            <w:tcBorders>
              <w:top w:val="single" w:sz="4" w:space="0" w:color="000000"/>
              <w:left w:val="single" w:sz="4" w:space="0" w:color="000000"/>
              <w:bottom w:val="single" w:sz="4" w:space="0" w:color="000000"/>
              <w:right w:val="single" w:sz="4" w:space="0" w:color="000000"/>
            </w:tcBorders>
            <w:vAlign w:val="center"/>
          </w:tcPr>
          <w:p w14:paraId="77038FC5" w14:textId="77777777" w:rsidR="00F649A0" w:rsidRPr="00B02C22" w:rsidRDefault="00F649A0" w:rsidP="00147FBD">
            <w:pPr>
              <w:pStyle w:val="af9"/>
              <w:jc w:val="both"/>
              <w:rPr>
                <w:rFonts w:ascii="Times New Roman" w:eastAsia="Times New Roman" w:hAnsi="Times New Roman"/>
                <w:bCs/>
                <w:sz w:val="24"/>
                <w:szCs w:val="24"/>
              </w:rPr>
            </w:pPr>
            <w:r w:rsidRPr="00B02C22">
              <w:rPr>
                <w:rFonts w:ascii="Times New Roman" w:eastAsia="Times New Roman" w:hAnsi="Times New Roman"/>
                <w:bCs/>
                <w:sz w:val="24"/>
                <w:szCs w:val="24"/>
              </w:rPr>
              <w:t>12 недель с даты подписания договора</w:t>
            </w:r>
          </w:p>
        </w:tc>
      </w:tr>
    </w:tbl>
    <w:p w14:paraId="0D0C4B7E" w14:textId="77777777" w:rsidR="00F649A0" w:rsidRPr="00B02C22" w:rsidRDefault="00F649A0" w:rsidP="00F649A0">
      <w:pPr>
        <w:spacing w:after="0" w:line="240" w:lineRule="auto"/>
        <w:jc w:val="both"/>
        <w:rPr>
          <w:rFonts w:ascii="Times New Roman" w:hAnsi="Times New Roman" w:cs="Times New Roman"/>
          <w:b/>
          <w:sz w:val="24"/>
          <w:szCs w:val="24"/>
        </w:rPr>
      </w:pPr>
    </w:p>
    <w:p w14:paraId="2BB8CF61" w14:textId="77777777" w:rsidR="00F649A0" w:rsidRPr="00B02C22" w:rsidRDefault="00F649A0" w:rsidP="00F649A0">
      <w:pPr>
        <w:spacing w:after="0" w:line="240" w:lineRule="auto"/>
        <w:jc w:val="both"/>
        <w:rPr>
          <w:rFonts w:ascii="Times New Roman" w:hAnsi="Times New Roman" w:cs="Times New Roman"/>
          <w:b/>
          <w:sz w:val="24"/>
          <w:szCs w:val="24"/>
        </w:rPr>
      </w:pPr>
      <w:r w:rsidRPr="00B02C22">
        <w:rPr>
          <w:rFonts w:ascii="Times New Roman" w:hAnsi="Times New Roman" w:cs="Times New Roman"/>
          <w:b/>
          <w:sz w:val="24"/>
          <w:szCs w:val="24"/>
        </w:rPr>
        <w:t xml:space="preserve">Командировка: </w:t>
      </w:r>
    </w:p>
    <w:p w14:paraId="6BF89553" w14:textId="77777777" w:rsidR="00F649A0" w:rsidRPr="00B02C22" w:rsidRDefault="00F649A0" w:rsidP="00F649A0">
      <w:pPr>
        <w:spacing w:after="0" w:line="240" w:lineRule="auto"/>
        <w:jc w:val="both"/>
        <w:rPr>
          <w:rFonts w:ascii="Times New Roman" w:hAnsi="Times New Roman" w:cs="Times New Roman"/>
          <w:b/>
          <w:sz w:val="24"/>
          <w:szCs w:val="24"/>
          <w:u w:val="single"/>
        </w:rPr>
      </w:pPr>
      <w:r w:rsidRPr="00B02C22">
        <w:rPr>
          <w:rFonts w:ascii="Times New Roman" w:hAnsi="Times New Roman" w:cs="Times New Roman"/>
          <w:sz w:val="24"/>
          <w:szCs w:val="24"/>
        </w:rPr>
        <w:t>Командировки по данной технической спецификации не предусматриваются.</w:t>
      </w:r>
    </w:p>
    <w:p w14:paraId="3A85903B" w14:textId="77777777" w:rsidR="00F649A0" w:rsidRPr="00B02C22" w:rsidRDefault="00F649A0" w:rsidP="00F649A0">
      <w:pPr>
        <w:spacing w:after="0" w:line="240" w:lineRule="auto"/>
        <w:jc w:val="both"/>
        <w:rPr>
          <w:rFonts w:ascii="Times New Roman" w:hAnsi="Times New Roman" w:cs="Times New Roman"/>
          <w:b/>
          <w:sz w:val="24"/>
          <w:szCs w:val="24"/>
          <w:u w:val="single"/>
        </w:rPr>
      </w:pPr>
    </w:p>
    <w:p w14:paraId="30FB03AC" w14:textId="77777777" w:rsidR="00F649A0" w:rsidRPr="00B02C22" w:rsidRDefault="00F649A0" w:rsidP="00F649A0">
      <w:pPr>
        <w:spacing w:after="0" w:line="240" w:lineRule="auto"/>
        <w:jc w:val="both"/>
        <w:rPr>
          <w:rFonts w:ascii="Times New Roman" w:hAnsi="Times New Roman" w:cs="Times New Roman"/>
          <w:b/>
          <w:sz w:val="24"/>
          <w:szCs w:val="24"/>
        </w:rPr>
      </w:pPr>
      <w:r w:rsidRPr="00B02C22">
        <w:rPr>
          <w:rFonts w:ascii="Times New Roman" w:hAnsi="Times New Roman" w:cs="Times New Roman"/>
          <w:b/>
          <w:sz w:val="24"/>
          <w:szCs w:val="24"/>
        </w:rPr>
        <w:t>Примечание:</w:t>
      </w:r>
    </w:p>
    <w:p w14:paraId="28C8A7F7" w14:textId="77777777" w:rsidR="00F649A0" w:rsidRPr="00B02C22" w:rsidRDefault="00F649A0" w:rsidP="00F649A0">
      <w:pPr>
        <w:pStyle w:val="a6"/>
        <w:numPr>
          <w:ilvl w:val="0"/>
          <w:numId w:val="12"/>
        </w:numPr>
        <w:tabs>
          <w:tab w:val="left" w:pos="709"/>
        </w:tabs>
        <w:rPr>
          <w:rFonts w:ascii="Times New Roman" w:hAnsi="Times New Roman"/>
        </w:rPr>
      </w:pPr>
      <w:r w:rsidRPr="00B02C22">
        <w:rPr>
          <w:rFonts w:ascii="Times New Roman" w:hAnsi="Times New Roman"/>
        </w:rPr>
        <w:t xml:space="preserve">Исполнитель несет ответственность </w:t>
      </w:r>
      <w:r w:rsidRPr="00B02C22">
        <w:rPr>
          <w:rFonts w:ascii="Times New Roman" w:hAnsi="Times New Roman"/>
          <w:lang w:val="kk-KZ"/>
        </w:rPr>
        <w:t>з</w:t>
      </w:r>
      <w:r w:rsidRPr="00B02C22">
        <w:rPr>
          <w:rFonts w:ascii="Times New Roman" w:hAnsi="Times New Roman"/>
        </w:rPr>
        <w:t xml:space="preserve">а качество подготовленных </w:t>
      </w:r>
      <w:r w:rsidRPr="00B02C22">
        <w:rPr>
          <w:rFonts w:ascii="Times New Roman" w:hAnsi="Times New Roman"/>
          <w:lang w:val="kk-KZ"/>
        </w:rPr>
        <w:t>материалов</w:t>
      </w:r>
      <w:r w:rsidRPr="00B02C22">
        <w:rPr>
          <w:rFonts w:ascii="Times New Roman" w:hAnsi="Times New Roman"/>
        </w:rPr>
        <w:t xml:space="preserve"> в рамках своих обязанностей; </w:t>
      </w:r>
    </w:p>
    <w:p w14:paraId="34E07756" w14:textId="77777777" w:rsidR="00F649A0" w:rsidRPr="00B02C22" w:rsidRDefault="00F649A0" w:rsidP="00F649A0">
      <w:pPr>
        <w:numPr>
          <w:ilvl w:val="0"/>
          <w:numId w:val="12"/>
        </w:numPr>
        <w:spacing w:after="0" w:line="240"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t>Исполнитель готовит отчеты на русском языке;</w:t>
      </w:r>
    </w:p>
    <w:p w14:paraId="224EF875" w14:textId="77777777" w:rsidR="00F649A0" w:rsidRPr="00B02C22" w:rsidRDefault="00F649A0" w:rsidP="00F649A0">
      <w:pPr>
        <w:numPr>
          <w:ilvl w:val="0"/>
          <w:numId w:val="12"/>
        </w:numPr>
        <w:spacing w:after="0" w:line="240" w:lineRule="auto"/>
        <w:contextualSpacing/>
        <w:jc w:val="both"/>
        <w:rPr>
          <w:rFonts w:ascii="Times New Roman" w:hAnsi="Times New Roman" w:cs="Times New Roman"/>
          <w:sz w:val="24"/>
          <w:szCs w:val="24"/>
        </w:rPr>
      </w:pPr>
      <w:r w:rsidRPr="00B02C22">
        <w:rPr>
          <w:rFonts w:ascii="Times New Roman" w:hAnsi="Times New Roman" w:cs="Times New Roman"/>
          <w:sz w:val="24"/>
          <w:szCs w:val="24"/>
        </w:rPr>
        <w:lastRenderedPageBreak/>
        <w:t>Отчеты об оказанных услугах должны быть представлены</w:t>
      </w:r>
      <w:r w:rsidRPr="00B02C22">
        <w:rPr>
          <w:rFonts w:ascii="Times New Roman" w:hAnsi="Times New Roman" w:cs="Times New Roman"/>
          <w:sz w:val="24"/>
          <w:szCs w:val="24"/>
          <w:lang w:val="kk-KZ"/>
        </w:rPr>
        <w:t xml:space="preserve"> </w:t>
      </w:r>
      <w:r w:rsidRPr="00B02C22">
        <w:rPr>
          <w:rFonts w:ascii="Times New Roman" w:hAnsi="Times New Roman" w:cs="Times New Roman"/>
          <w:sz w:val="24"/>
          <w:szCs w:val="24"/>
        </w:rPr>
        <w:t>в электронном виде в формате</w:t>
      </w:r>
      <w:r w:rsidRPr="00B02C22">
        <w:rPr>
          <w:rFonts w:ascii="Times New Roman" w:hAnsi="Times New Roman" w:cs="Times New Roman"/>
          <w:sz w:val="24"/>
          <w:szCs w:val="24"/>
          <w:lang w:val="kk-KZ"/>
        </w:rPr>
        <w:t xml:space="preserve"> </w:t>
      </w:r>
      <w:r w:rsidRPr="00B02C22">
        <w:rPr>
          <w:rFonts w:ascii="Times New Roman" w:hAnsi="Times New Roman" w:cs="Times New Roman"/>
          <w:sz w:val="24"/>
          <w:szCs w:val="24"/>
          <w:lang w:val="en-US"/>
        </w:rPr>
        <w:t>MS</w:t>
      </w:r>
      <w:r w:rsidRPr="00B02C22">
        <w:rPr>
          <w:rFonts w:ascii="Times New Roman" w:hAnsi="Times New Roman" w:cs="Times New Roman"/>
          <w:sz w:val="24"/>
          <w:szCs w:val="24"/>
        </w:rPr>
        <w:t xml:space="preserve"> </w:t>
      </w:r>
      <w:r w:rsidRPr="00B02C22">
        <w:rPr>
          <w:rFonts w:ascii="Times New Roman" w:hAnsi="Times New Roman" w:cs="Times New Roman"/>
          <w:sz w:val="24"/>
          <w:szCs w:val="24"/>
          <w:lang w:val="en-US"/>
        </w:rPr>
        <w:t>Word</w:t>
      </w:r>
      <w:r w:rsidRPr="00B02C22">
        <w:rPr>
          <w:rFonts w:ascii="Times New Roman" w:hAnsi="Times New Roman" w:cs="Times New Roman"/>
          <w:sz w:val="24"/>
          <w:szCs w:val="24"/>
        </w:rPr>
        <w:t xml:space="preserve"> с </w:t>
      </w:r>
      <w:r w:rsidRPr="00B02C22">
        <w:rPr>
          <w:rFonts w:ascii="Times New Roman" w:hAnsi="Times New Roman" w:cs="Times New Roman"/>
          <w:sz w:val="24"/>
          <w:szCs w:val="24"/>
          <w:lang w:val="kk-KZ"/>
        </w:rPr>
        <w:t xml:space="preserve">подверждающими материалами в формате </w:t>
      </w:r>
      <w:r w:rsidRPr="00B02C22">
        <w:rPr>
          <w:rFonts w:ascii="Times New Roman" w:hAnsi="Times New Roman" w:cs="Times New Roman"/>
          <w:sz w:val="24"/>
          <w:szCs w:val="24"/>
        </w:rPr>
        <w:t xml:space="preserve">MS </w:t>
      </w:r>
      <w:r w:rsidRPr="00B02C22">
        <w:rPr>
          <w:rFonts w:ascii="Times New Roman" w:hAnsi="Times New Roman" w:cs="Times New Roman"/>
          <w:sz w:val="24"/>
          <w:szCs w:val="24"/>
          <w:lang w:val="en-US"/>
        </w:rPr>
        <w:t>Excel</w:t>
      </w:r>
      <w:r w:rsidRPr="00B02C22">
        <w:rPr>
          <w:rFonts w:ascii="Times New Roman" w:hAnsi="Times New Roman" w:cs="Times New Roman"/>
          <w:sz w:val="24"/>
          <w:szCs w:val="24"/>
        </w:rPr>
        <w:t xml:space="preserve">, Word, </w:t>
      </w:r>
      <w:r w:rsidRPr="00B02C22">
        <w:rPr>
          <w:rFonts w:ascii="Times New Roman" w:hAnsi="Times New Roman" w:cs="Times New Roman"/>
          <w:sz w:val="24"/>
          <w:szCs w:val="24"/>
          <w:lang w:val="en-US"/>
        </w:rPr>
        <w:t>PPT</w:t>
      </w:r>
      <w:r w:rsidRPr="00B02C22">
        <w:rPr>
          <w:rFonts w:ascii="Times New Roman" w:hAnsi="Times New Roman" w:cs="Times New Roman"/>
          <w:sz w:val="24"/>
          <w:szCs w:val="24"/>
          <w:lang w:val="kk-KZ"/>
        </w:rPr>
        <w:t xml:space="preserve"> и прочих форматов исходных </w:t>
      </w:r>
      <w:r w:rsidRPr="00B02C22">
        <w:rPr>
          <w:rFonts w:ascii="Times New Roman" w:hAnsi="Times New Roman" w:cs="Times New Roman"/>
          <w:sz w:val="24"/>
          <w:szCs w:val="24"/>
        </w:rPr>
        <w:t xml:space="preserve">файлов </w:t>
      </w:r>
      <w:r w:rsidRPr="00B02C22">
        <w:rPr>
          <w:rFonts w:ascii="Times New Roman" w:hAnsi="Times New Roman" w:cs="Times New Roman"/>
          <w:sz w:val="24"/>
          <w:szCs w:val="24"/>
          <w:lang w:val="kk-KZ"/>
        </w:rPr>
        <w:t xml:space="preserve">для </w:t>
      </w:r>
      <w:r w:rsidRPr="00B02C22">
        <w:rPr>
          <w:rFonts w:ascii="Times New Roman" w:hAnsi="Times New Roman" w:cs="Times New Roman"/>
          <w:sz w:val="24"/>
          <w:szCs w:val="24"/>
        </w:rPr>
        <w:t>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4A9E6EA7" w14:textId="77777777" w:rsidR="00F649A0" w:rsidRPr="00B02C22" w:rsidRDefault="00F649A0" w:rsidP="00F649A0">
      <w:pPr>
        <w:spacing w:after="0" w:line="240" w:lineRule="auto"/>
        <w:jc w:val="both"/>
        <w:rPr>
          <w:rFonts w:ascii="Times New Roman" w:hAnsi="Times New Roman" w:cs="Times New Roman"/>
          <w:b/>
          <w:sz w:val="24"/>
          <w:szCs w:val="24"/>
          <w:u w:val="single"/>
        </w:rPr>
      </w:pPr>
    </w:p>
    <w:p w14:paraId="3B07E7D1" w14:textId="77777777" w:rsidR="00F649A0" w:rsidRPr="00B02C22" w:rsidRDefault="00F649A0" w:rsidP="00F649A0">
      <w:pPr>
        <w:spacing w:after="0" w:line="240" w:lineRule="auto"/>
        <w:jc w:val="both"/>
        <w:rPr>
          <w:rFonts w:ascii="Times New Roman" w:hAnsi="Times New Roman" w:cs="Times New Roman"/>
          <w:b/>
          <w:sz w:val="24"/>
          <w:szCs w:val="24"/>
        </w:rPr>
      </w:pPr>
      <w:r w:rsidRPr="00B02C22">
        <w:rPr>
          <w:rFonts w:ascii="Times New Roman" w:hAnsi="Times New Roman" w:cs="Times New Roman"/>
          <w:b/>
          <w:sz w:val="24"/>
          <w:szCs w:val="24"/>
        </w:rPr>
        <w:t>Основные условия:</w:t>
      </w:r>
    </w:p>
    <w:p w14:paraId="39550D06" w14:textId="77777777" w:rsidR="00F649A0" w:rsidRPr="00B02C22" w:rsidRDefault="00F649A0" w:rsidP="00F649A0">
      <w:pPr>
        <w:pStyle w:val="a6"/>
        <w:numPr>
          <w:ilvl w:val="0"/>
          <w:numId w:val="12"/>
        </w:numPr>
        <w:tabs>
          <w:tab w:val="left" w:pos="709"/>
        </w:tabs>
        <w:rPr>
          <w:rFonts w:ascii="Times New Roman" w:hAnsi="Times New Roman"/>
        </w:rPr>
      </w:pPr>
      <w:r w:rsidRPr="00B02C22">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0EE17FB1" w14:textId="77777777" w:rsidR="00F649A0" w:rsidRPr="00B02C22" w:rsidRDefault="00F649A0" w:rsidP="00F649A0">
      <w:pPr>
        <w:pStyle w:val="a6"/>
        <w:numPr>
          <w:ilvl w:val="0"/>
          <w:numId w:val="12"/>
        </w:numPr>
        <w:tabs>
          <w:tab w:val="left" w:pos="709"/>
        </w:tabs>
        <w:rPr>
          <w:rFonts w:ascii="Times New Roman" w:hAnsi="Times New Roman"/>
        </w:rPr>
      </w:pPr>
      <w:r w:rsidRPr="00B02C22">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7BEC5AFA" w14:textId="77777777" w:rsidR="00F649A0" w:rsidRPr="00B02C22" w:rsidRDefault="00F649A0" w:rsidP="00F649A0">
      <w:pPr>
        <w:pStyle w:val="a6"/>
        <w:numPr>
          <w:ilvl w:val="0"/>
          <w:numId w:val="12"/>
        </w:numPr>
        <w:tabs>
          <w:tab w:val="left" w:pos="709"/>
        </w:tabs>
        <w:rPr>
          <w:rFonts w:ascii="Times New Roman" w:hAnsi="Times New Roman"/>
          <w:b/>
          <w:u w:val="single"/>
        </w:rPr>
      </w:pPr>
      <w:r w:rsidRPr="00B02C22">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356B1312" w14:textId="77777777" w:rsidR="00F649A0" w:rsidRPr="00B02C22" w:rsidRDefault="00F649A0" w:rsidP="00F649A0">
      <w:pPr>
        <w:spacing w:after="0" w:line="240" w:lineRule="auto"/>
        <w:jc w:val="both"/>
        <w:rPr>
          <w:rFonts w:ascii="Times New Roman" w:hAnsi="Times New Roman" w:cs="Times New Roman"/>
          <w:b/>
          <w:sz w:val="24"/>
          <w:szCs w:val="24"/>
          <w:u w:val="single"/>
          <w:lang w:val="x-none"/>
        </w:rPr>
      </w:pPr>
    </w:p>
    <w:p w14:paraId="67C762E4" w14:textId="77777777" w:rsidR="00F649A0" w:rsidRPr="00B02C22" w:rsidRDefault="00F649A0" w:rsidP="00F649A0">
      <w:pPr>
        <w:spacing w:after="0" w:line="240" w:lineRule="auto"/>
        <w:jc w:val="both"/>
        <w:rPr>
          <w:rFonts w:ascii="Times New Roman" w:hAnsi="Times New Roman" w:cs="Times New Roman"/>
          <w:b/>
          <w:sz w:val="24"/>
          <w:szCs w:val="24"/>
        </w:rPr>
      </w:pPr>
      <w:r w:rsidRPr="00B02C22">
        <w:rPr>
          <w:rFonts w:ascii="Times New Roman" w:hAnsi="Times New Roman" w:cs="Times New Roman"/>
          <w:b/>
          <w:sz w:val="24"/>
          <w:szCs w:val="24"/>
        </w:rPr>
        <w:t>График платежей:</w:t>
      </w:r>
    </w:p>
    <w:p w14:paraId="6729BE5C" w14:textId="77777777" w:rsidR="00F649A0" w:rsidRPr="00B02C22" w:rsidRDefault="00F649A0" w:rsidP="00F649A0">
      <w:pPr>
        <w:spacing w:after="0" w:line="240" w:lineRule="auto"/>
        <w:jc w:val="both"/>
        <w:rPr>
          <w:rFonts w:ascii="Times New Roman" w:hAnsi="Times New Roman" w:cs="Times New Roman"/>
          <w:bCs/>
          <w:sz w:val="24"/>
          <w:szCs w:val="24"/>
          <w:lang w:val="kk-KZ"/>
        </w:rPr>
      </w:pPr>
      <w:r w:rsidRPr="00B02C22">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4778C117" w14:textId="77777777" w:rsidR="00F649A0" w:rsidRPr="00B02C22" w:rsidRDefault="00F649A0" w:rsidP="00F649A0">
      <w:pPr>
        <w:spacing w:after="0" w:line="240" w:lineRule="auto"/>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F649A0" w:rsidRPr="00B02C22" w14:paraId="539EDA9C" w14:textId="77777777" w:rsidTr="00147FBD">
        <w:trPr>
          <w:jc w:val="center"/>
        </w:trPr>
        <w:tc>
          <w:tcPr>
            <w:tcW w:w="1440" w:type="dxa"/>
            <w:tcBorders>
              <w:top w:val="single" w:sz="4" w:space="0" w:color="000001"/>
              <w:left w:val="single" w:sz="4" w:space="0" w:color="000001"/>
              <w:bottom w:val="single" w:sz="4" w:space="0" w:color="000001"/>
            </w:tcBorders>
            <w:shd w:val="clear" w:color="auto" w:fill="7F7F7F"/>
          </w:tcPr>
          <w:p w14:paraId="7E9457E2" w14:textId="77777777" w:rsidR="00F649A0" w:rsidRPr="00B02C22" w:rsidRDefault="00F649A0" w:rsidP="00147FBD">
            <w:pPr>
              <w:spacing w:after="0" w:line="240" w:lineRule="auto"/>
              <w:jc w:val="both"/>
              <w:rPr>
                <w:rFonts w:ascii="Times New Roman" w:hAnsi="Times New Roman" w:cs="Times New Roman"/>
                <w:b/>
                <w:bCs/>
                <w:color w:val="FFFFFF"/>
                <w:sz w:val="24"/>
                <w:szCs w:val="24"/>
              </w:rPr>
            </w:pPr>
            <w:r w:rsidRPr="00B02C22">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1BFC72B6" w14:textId="77777777" w:rsidR="00F649A0" w:rsidRPr="00B02C22" w:rsidRDefault="00F649A0" w:rsidP="00147FBD">
            <w:pPr>
              <w:spacing w:after="0" w:line="240" w:lineRule="auto"/>
              <w:jc w:val="both"/>
              <w:rPr>
                <w:rFonts w:ascii="Times New Roman" w:hAnsi="Times New Roman" w:cs="Times New Roman"/>
                <w:b/>
                <w:bCs/>
                <w:sz w:val="24"/>
                <w:szCs w:val="24"/>
              </w:rPr>
            </w:pPr>
            <w:r w:rsidRPr="00B02C22">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3EC98277" w14:textId="77777777" w:rsidR="00F649A0" w:rsidRPr="00B02C22" w:rsidRDefault="00F649A0" w:rsidP="00147FBD">
            <w:pPr>
              <w:spacing w:after="0" w:line="240" w:lineRule="auto"/>
              <w:jc w:val="both"/>
              <w:rPr>
                <w:rFonts w:ascii="Times New Roman" w:hAnsi="Times New Roman" w:cs="Times New Roman"/>
                <w:b/>
                <w:bCs/>
                <w:sz w:val="24"/>
                <w:szCs w:val="24"/>
              </w:rPr>
            </w:pPr>
            <w:r w:rsidRPr="00B02C22">
              <w:rPr>
                <w:rFonts w:ascii="Times New Roman" w:hAnsi="Times New Roman" w:cs="Times New Roman"/>
                <w:b/>
                <w:bCs/>
                <w:color w:val="FFFFFF"/>
                <w:sz w:val="24"/>
                <w:szCs w:val="24"/>
              </w:rPr>
              <w:t>Результаты</w:t>
            </w:r>
          </w:p>
        </w:tc>
      </w:tr>
      <w:tr w:rsidR="00F649A0" w:rsidRPr="00B02C22" w14:paraId="30D47641" w14:textId="77777777" w:rsidTr="00147FBD">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1035622D" w14:textId="77777777" w:rsidR="00F649A0" w:rsidRPr="00B02C22" w:rsidRDefault="00F649A0" w:rsidP="00147FBD">
            <w:pPr>
              <w:spacing w:after="0" w:line="240" w:lineRule="auto"/>
              <w:jc w:val="both"/>
              <w:rPr>
                <w:rFonts w:ascii="Times New Roman" w:hAnsi="Times New Roman" w:cs="Times New Roman"/>
                <w:sz w:val="24"/>
                <w:szCs w:val="24"/>
              </w:rPr>
            </w:pPr>
            <w:r w:rsidRPr="00B02C22">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6B04011B" w14:textId="77777777" w:rsidR="00F649A0" w:rsidRPr="00B02C22" w:rsidRDefault="00F649A0" w:rsidP="00147FBD">
            <w:pPr>
              <w:spacing w:after="0" w:line="240" w:lineRule="auto"/>
              <w:jc w:val="both"/>
              <w:rPr>
                <w:rFonts w:ascii="Times New Roman" w:hAnsi="Times New Roman" w:cs="Times New Roman"/>
                <w:sz w:val="24"/>
                <w:szCs w:val="24"/>
              </w:rPr>
            </w:pPr>
            <w:r w:rsidRPr="00B02C22">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3AB61D2" w14:textId="77777777" w:rsidR="00F649A0" w:rsidRPr="00B02C22" w:rsidRDefault="00F649A0" w:rsidP="00147FBD">
            <w:pPr>
              <w:tabs>
                <w:tab w:val="left" w:pos="284"/>
              </w:tabs>
              <w:spacing w:after="0" w:line="240" w:lineRule="auto"/>
              <w:jc w:val="both"/>
              <w:rPr>
                <w:rFonts w:ascii="Times New Roman" w:hAnsi="Times New Roman" w:cs="Times New Roman"/>
                <w:sz w:val="24"/>
                <w:szCs w:val="24"/>
              </w:rPr>
            </w:pPr>
            <w:r w:rsidRPr="00B02C22">
              <w:rPr>
                <w:rFonts w:ascii="Times New Roman" w:hAnsi="Times New Roman" w:cs="Times New Roman"/>
                <w:sz w:val="24"/>
                <w:szCs w:val="24"/>
              </w:rPr>
              <w:t>Результат 1</w:t>
            </w:r>
          </w:p>
        </w:tc>
      </w:tr>
      <w:tr w:rsidR="00F649A0" w:rsidRPr="00B02C22" w14:paraId="777C2121" w14:textId="77777777" w:rsidTr="00147FBD">
        <w:trPr>
          <w:jc w:val="center"/>
        </w:trPr>
        <w:tc>
          <w:tcPr>
            <w:tcW w:w="1440" w:type="dxa"/>
            <w:tcBorders>
              <w:top w:val="single" w:sz="4" w:space="0" w:color="000001"/>
              <w:left w:val="single" w:sz="4" w:space="0" w:color="000001"/>
              <w:bottom w:val="single" w:sz="4" w:space="0" w:color="000001"/>
            </w:tcBorders>
            <w:shd w:val="clear" w:color="auto" w:fill="FFFFFF"/>
          </w:tcPr>
          <w:p w14:paraId="61C96198" w14:textId="77777777" w:rsidR="00F649A0" w:rsidRPr="00B02C22" w:rsidRDefault="00F649A0" w:rsidP="00147FBD">
            <w:pPr>
              <w:spacing w:after="0" w:line="240" w:lineRule="auto"/>
              <w:jc w:val="both"/>
              <w:rPr>
                <w:rFonts w:ascii="Times New Roman" w:hAnsi="Times New Roman" w:cs="Times New Roman"/>
                <w:sz w:val="24"/>
                <w:szCs w:val="24"/>
              </w:rPr>
            </w:pPr>
            <w:r w:rsidRPr="00B02C22">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05B1F716" w14:textId="77777777" w:rsidR="00F649A0" w:rsidRPr="00B02C22" w:rsidRDefault="00F649A0" w:rsidP="00147FBD">
            <w:pPr>
              <w:spacing w:after="0" w:line="240" w:lineRule="auto"/>
              <w:jc w:val="both"/>
              <w:rPr>
                <w:rFonts w:ascii="Times New Roman" w:hAnsi="Times New Roman" w:cs="Times New Roman"/>
                <w:sz w:val="24"/>
                <w:szCs w:val="24"/>
              </w:rPr>
            </w:pPr>
            <w:r w:rsidRPr="00B02C22">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760CBEE" w14:textId="77777777" w:rsidR="00F649A0" w:rsidRPr="00B02C22" w:rsidRDefault="00F649A0" w:rsidP="00147FBD">
            <w:pPr>
              <w:tabs>
                <w:tab w:val="left" w:pos="284"/>
              </w:tabs>
              <w:spacing w:after="0" w:line="240" w:lineRule="auto"/>
              <w:jc w:val="both"/>
              <w:rPr>
                <w:rFonts w:ascii="Times New Roman" w:hAnsi="Times New Roman" w:cs="Times New Roman"/>
                <w:sz w:val="24"/>
                <w:szCs w:val="24"/>
              </w:rPr>
            </w:pPr>
            <w:r w:rsidRPr="00B02C22">
              <w:rPr>
                <w:rFonts w:ascii="Times New Roman" w:hAnsi="Times New Roman" w:cs="Times New Roman"/>
                <w:sz w:val="24"/>
                <w:szCs w:val="24"/>
              </w:rPr>
              <w:t>Результат 2</w:t>
            </w:r>
          </w:p>
        </w:tc>
      </w:tr>
    </w:tbl>
    <w:p w14:paraId="700FED9D" w14:textId="77777777" w:rsidR="00F649A0" w:rsidRPr="00B02C22" w:rsidRDefault="00F649A0" w:rsidP="00F649A0">
      <w:pPr>
        <w:spacing w:after="0" w:line="240" w:lineRule="auto"/>
        <w:jc w:val="both"/>
        <w:rPr>
          <w:rFonts w:ascii="Times New Roman" w:hAnsi="Times New Roman" w:cs="Times New Roman"/>
          <w:b/>
          <w:sz w:val="24"/>
          <w:szCs w:val="24"/>
          <w:u w:val="single"/>
        </w:rPr>
      </w:pPr>
    </w:p>
    <w:p w14:paraId="2E1B9F57" w14:textId="77777777" w:rsidR="00F649A0" w:rsidRPr="00B21C73" w:rsidRDefault="00F649A0" w:rsidP="00F649A0">
      <w:pPr>
        <w:spacing w:after="0" w:line="240" w:lineRule="auto"/>
        <w:jc w:val="both"/>
        <w:rPr>
          <w:rFonts w:ascii="Times New Roman" w:hAnsi="Times New Roman"/>
          <w:b/>
          <w:sz w:val="24"/>
          <w:szCs w:val="24"/>
        </w:rPr>
      </w:pPr>
      <w:r w:rsidRPr="00ED151D">
        <w:rPr>
          <w:rFonts w:ascii="Times New Roman" w:hAnsi="Times New Roman"/>
          <w:sz w:val="24"/>
          <w:szCs w:val="24"/>
        </w:rPr>
        <w:t>.</w:t>
      </w:r>
    </w:p>
    <w:p w14:paraId="74BC9775" w14:textId="77777777" w:rsidR="00F649A0" w:rsidRPr="00B21C73" w:rsidRDefault="00F649A0" w:rsidP="00F649A0">
      <w:pPr>
        <w:spacing w:after="0" w:line="240" w:lineRule="auto"/>
        <w:jc w:val="both"/>
        <w:rPr>
          <w:rFonts w:ascii="Times New Roman" w:hAnsi="Times New Roman"/>
          <w:b/>
          <w:sz w:val="24"/>
          <w:szCs w:val="24"/>
        </w:rPr>
      </w:pPr>
    </w:p>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36CA4486" w14:textId="77777777" w:rsidR="00B02C22" w:rsidRDefault="00B02C22" w:rsidP="00A5092C">
      <w:pPr>
        <w:jc w:val="right"/>
        <w:rPr>
          <w:rFonts w:ascii="Times New Roman" w:eastAsia="Times New Roman" w:hAnsi="Times New Roman" w:cs="Times New Roman"/>
          <w:sz w:val="24"/>
          <w:szCs w:val="24"/>
          <w:lang w:val="x-none"/>
        </w:rPr>
      </w:pPr>
    </w:p>
    <w:p w14:paraId="6A414A18" w14:textId="77777777" w:rsidR="00B02C22" w:rsidRDefault="00B02C22" w:rsidP="00A5092C">
      <w:pPr>
        <w:jc w:val="right"/>
        <w:rPr>
          <w:rFonts w:ascii="Times New Roman" w:eastAsia="Times New Roman" w:hAnsi="Times New Roman" w:cs="Times New Roman"/>
          <w:sz w:val="24"/>
          <w:szCs w:val="24"/>
          <w:lang w:val="x-none"/>
        </w:rPr>
      </w:pPr>
    </w:p>
    <w:p w14:paraId="3D61C4C5" w14:textId="77777777" w:rsidR="00B02C22" w:rsidRDefault="00B02C22" w:rsidP="00A5092C">
      <w:pPr>
        <w:jc w:val="right"/>
        <w:rPr>
          <w:rFonts w:ascii="Times New Roman" w:eastAsia="Times New Roman" w:hAnsi="Times New Roman" w:cs="Times New Roman"/>
          <w:sz w:val="24"/>
          <w:szCs w:val="24"/>
          <w:lang w:val="x-none"/>
        </w:rPr>
      </w:pPr>
    </w:p>
    <w:p w14:paraId="5DCFDCF0" w14:textId="77777777" w:rsidR="00B02C22" w:rsidRDefault="00B02C22" w:rsidP="00A5092C">
      <w:pPr>
        <w:jc w:val="right"/>
        <w:rPr>
          <w:rFonts w:ascii="Times New Roman" w:eastAsia="Times New Roman" w:hAnsi="Times New Roman" w:cs="Times New Roman"/>
          <w:sz w:val="24"/>
          <w:szCs w:val="24"/>
          <w:lang w:val="x-none"/>
        </w:rPr>
      </w:pPr>
    </w:p>
    <w:p w14:paraId="7C9205A9" w14:textId="77777777" w:rsidR="00B02C22" w:rsidRDefault="00B02C22" w:rsidP="00A5092C">
      <w:pPr>
        <w:jc w:val="right"/>
        <w:rPr>
          <w:rFonts w:ascii="Times New Roman" w:eastAsia="Times New Roman" w:hAnsi="Times New Roman" w:cs="Times New Roman"/>
          <w:sz w:val="24"/>
          <w:szCs w:val="24"/>
          <w:lang w:val="x-none"/>
        </w:rPr>
      </w:pPr>
    </w:p>
    <w:p w14:paraId="7DFE273E" w14:textId="77777777" w:rsidR="00B02C22" w:rsidRDefault="00B02C22" w:rsidP="00A5092C">
      <w:pPr>
        <w:jc w:val="right"/>
        <w:rPr>
          <w:rFonts w:ascii="Times New Roman" w:eastAsia="Times New Roman" w:hAnsi="Times New Roman" w:cs="Times New Roman"/>
          <w:sz w:val="24"/>
          <w:szCs w:val="24"/>
          <w:lang w:val="x-none"/>
        </w:rPr>
      </w:pPr>
    </w:p>
    <w:p w14:paraId="67EEA540" w14:textId="77777777" w:rsidR="00B02C22" w:rsidRPr="00A5092C" w:rsidRDefault="00B02C22"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683F724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CE9D69C"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3DE0A58"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1 </w:t>
            </w:r>
          </w:p>
        </w:tc>
      </w:tr>
      <w:tr w:rsidR="00113BF6" w:rsidRPr="00A5092C"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0A8A9399"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283FB4F3"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Подготовлен отчет о выполненных работах по пункту 2</w:t>
            </w:r>
            <w:r w:rsidRPr="00A5092C">
              <w:rPr>
                <w:rFonts w:ascii="Times New Roman" w:hAnsi="Times New Roman" w:cs="Times New Roman"/>
                <w:bCs/>
                <w:sz w:val="24"/>
                <w:szCs w:val="24"/>
              </w:rPr>
              <w:t>.</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7755056A" w14:textId="77777777" w:rsidR="007C1605" w:rsidRPr="00A5092C"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A509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0D24A" w14:textId="77777777" w:rsidR="00115455" w:rsidRDefault="00115455">
      <w:pPr>
        <w:spacing w:after="0" w:line="240" w:lineRule="auto"/>
      </w:pPr>
      <w:r>
        <w:separator/>
      </w:r>
    </w:p>
  </w:endnote>
  <w:endnote w:type="continuationSeparator" w:id="0">
    <w:p w14:paraId="6E02891C" w14:textId="77777777" w:rsidR="00115455" w:rsidRDefault="00115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D7282" w14:textId="77777777" w:rsidR="00115455" w:rsidRDefault="00115455">
      <w:pPr>
        <w:spacing w:after="0" w:line="240" w:lineRule="auto"/>
      </w:pPr>
      <w:r>
        <w:separator/>
      </w:r>
    </w:p>
  </w:footnote>
  <w:footnote w:type="continuationSeparator" w:id="0">
    <w:p w14:paraId="29A631BC" w14:textId="77777777" w:rsidR="00115455" w:rsidRDefault="00115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4"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8"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9"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4"/>
  </w:num>
  <w:num w:numId="2" w16cid:durableId="1780182758">
    <w:abstractNumId w:val="17"/>
  </w:num>
  <w:num w:numId="3" w16cid:durableId="1805733392">
    <w:abstractNumId w:val="24"/>
  </w:num>
  <w:num w:numId="4" w16cid:durableId="784420560">
    <w:abstractNumId w:val="20"/>
  </w:num>
  <w:num w:numId="5" w16cid:durableId="111288555">
    <w:abstractNumId w:val="4"/>
  </w:num>
  <w:num w:numId="6" w16cid:durableId="329647034">
    <w:abstractNumId w:val="10"/>
  </w:num>
  <w:num w:numId="7" w16cid:durableId="1851096169">
    <w:abstractNumId w:val="27"/>
  </w:num>
  <w:num w:numId="8" w16cid:durableId="1281035075">
    <w:abstractNumId w:val="22"/>
  </w:num>
  <w:num w:numId="9" w16cid:durableId="399257391">
    <w:abstractNumId w:val="29"/>
  </w:num>
  <w:num w:numId="10" w16cid:durableId="1604915340">
    <w:abstractNumId w:val="12"/>
  </w:num>
  <w:num w:numId="11" w16cid:durableId="2002930646">
    <w:abstractNumId w:val="9"/>
  </w:num>
  <w:num w:numId="12" w16cid:durableId="1626736590">
    <w:abstractNumId w:val="6"/>
  </w:num>
  <w:num w:numId="13" w16cid:durableId="149642358">
    <w:abstractNumId w:val="8"/>
  </w:num>
  <w:num w:numId="14" w16cid:durableId="1810703340">
    <w:abstractNumId w:val="11"/>
  </w:num>
  <w:num w:numId="15" w16cid:durableId="1420560784">
    <w:abstractNumId w:val="15"/>
  </w:num>
  <w:num w:numId="16" w16cid:durableId="606815690">
    <w:abstractNumId w:val="3"/>
  </w:num>
  <w:num w:numId="17" w16cid:durableId="295337437">
    <w:abstractNumId w:val="26"/>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3"/>
  </w:num>
  <w:num w:numId="20" w16cid:durableId="11723338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21"/>
  </w:num>
  <w:num w:numId="23" w16cid:durableId="291714635">
    <w:abstractNumId w:val="7"/>
  </w:num>
  <w:num w:numId="24" w16cid:durableId="1347439941">
    <w:abstractNumId w:val="5"/>
  </w:num>
  <w:num w:numId="25" w16cid:durableId="558593833">
    <w:abstractNumId w:val="2"/>
  </w:num>
  <w:num w:numId="26" w16cid:durableId="1047951378">
    <w:abstractNumId w:val="1"/>
  </w:num>
  <w:num w:numId="27" w16cid:durableId="20141379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16"/>
  </w:num>
  <w:num w:numId="29" w16cid:durableId="886374496">
    <w:abstractNumId w:val="18"/>
  </w:num>
  <w:num w:numId="30" w16cid:durableId="94404131">
    <w:abstractNumId w:val="13"/>
  </w:num>
  <w:num w:numId="31" w16cid:durableId="1882090216">
    <w:abstractNumId w:val="25"/>
  </w:num>
  <w:num w:numId="32" w16cid:durableId="114837001">
    <w:abstractNumId w:val="19"/>
  </w:num>
  <w:num w:numId="33" w16cid:durableId="2126193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7850"/>
    <w:rsid w:val="000F3881"/>
    <w:rsid w:val="000F4BD8"/>
    <w:rsid w:val="00102A71"/>
    <w:rsid w:val="001113C2"/>
    <w:rsid w:val="00113BF6"/>
    <w:rsid w:val="00115455"/>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24C08"/>
    <w:rsid w:val="00234524"/>
    <w:rsid w:val="00236328"/>
    <w:rsid w:val="00237E4C"/>
    <w:rsid w:val="002500C8"/>
    <w:rsid w:val="002510E5"/>
    <w:rsid w:val="00253048"/>
    <w:rsid w:val="0026580F"/>
    <w:rsid w:val="002730D4"/>
    <w:rsid w:val="00274021"/>
    <w:rsid w:val="00282699"/>
    <w:rsid w:val="00282C31"/>
    <w:rsid w:val="00285987"/>
    <w:rsid w:val="00297005"/>
    <w:rsid w:val="002A40CD"/>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E6E13"/>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E5012"/>
    <w:rsid w:val="005F6DBB"/>
    <w:rsid w:val="0060298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D19E3"/>
    <w:rsid w:val="006D373B"/>
    <w:rsid w:val="006D7184"/>
    <w:rsid w:val="006D7DEB"/>
    <w:rsid w:val="006E5D85"/>
    <w:rsid w:val="006E7095"/>
    <w:rsid w:val="00701A50"/>
    <w:rsid w:val="007070E5"/>
    <w:rsid w:val="007179A1"/>
    <w:rsid w:val="00725508"/>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1B7E"/>
    <w:rsid w:val="009B425F"/>
    <w:rsid w:val="009C05D1"/>
    <w:rsid w:val="009C3543"/>
    <w:rsid w:val="009C455A"/>
    <w:rsid w:val="009C6843"/>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2C22"/>
    <w:rsid w:val="00B033B7"/>
    <w:rsid w:val="00B055C1"/>
    <w:rsid w:val="00B05DA5"/>
    <w:rsid w:val="00B3113B"/>
    <w:rsid w:val="00B31FE3"/>
    <w:rsid w:val="00B35D16"/>
    <w:rsid w:val="00B4004B"/>
    <w:rsid w:val="00B439D9"/>
    <w:rsid w:val="00B54A0C"/>
    <w:rsid w:val="00B729AE"/>
    <w:rsid w:val="00B72DC5"/>
    <w:rsid w:val="00B950C6"/>
    <w:rsid w:val="00BB3D55"/>
    <w:rsid w:val="00BB4BEE"/>
    <w:rsid w:val="00BD0F21"/>
    <w:rsid w:val="00BD35E5"/>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01B1"/>
    <w:rsid w:val="00CD255C"/>
    <w:rsid w:val="00CD25C3"/>
    <w:rsid w:val="00CD3FE6"/>
    <w:rsid w:val="00CF30FA"/>
    <w:rsid w:val="00D0284F"/>
    <w:rsid w:val="00D04FC6"/>
    <w:rsid w:val="00D07D3C"/>
    <w:rsid w:val="00D14417"/>
    <w:rsid w:val="00D15B2C"/>
    <w:rsid w:val="00D5700C"/>
    <w:rsid w:val="00D61086"/>
    <w:rsid w:val="00D625BB"/>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5464</Words>
  <Characters>31145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8</cp:revision>
  <dcterms:created xsi:type="dcterms:W3CDTF">2024-07-09T06:02:00Z</dcterms:created>
  <dcterms:modified xsi:type="dcterms:W3CDTF">2024-07-12T11:52:00Z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