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E8878" w14:textId="77777777" w:rsidR="00EB505F" w:rsidRPr="00472775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szCs w:val="28"/>
        </w:rPr>
      </w:pPr>
    </w:p>
    <w:p w14:paraId="5EC61B90" w14:textId="77777777" w:rsidR="00EB505F" w:rsidRPr="00582828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szCs w:val="28"/>
        </w:rPr>
      </w:pPr>
      <w:r w:rsidRPr="00582828">
        <w:rPr>
          <w:rFonts w:eastAsia="Times New Roman" w:cs="Times New Roman"/>
          <w:b/>
          <w:szCs w:val="28"/>
        </w:rPr>
        <w:t>Техническое задание</w:t>
      </w:r>
    </w:p>
    <w:p w14:paraId="711C5773" w14:textId="77777777" w:rsidR="00EB505F" w:rsidRPr="00582828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szCs w:val="28"/>
        </w:rPr>
      </w:pPr>
      <w:r w:rsidRPr="00582828">
        <w:rPr>
          <w:rFonts w:eastAsia="Times New Roman" w:cs="Times New Roman"/>
          <w:b/>
          <w:szCs w:val="28"/>
        </w:rPr>
        <w:t xml:space="preserve">на проведение оценки рынка и анализа трендов в сфере зеленых технологий в рамках Концепции Green Tech </w:t>
      </w:r>
      <w:proofErr w:type="spellStart"/>
      <w:r w:rsidRPr="00582828">
        <w:rPr>
          <w:rFonts w:eastAsia="Times New Roman" w:cs="Times New Roman"/>
          <w:b/>
          <w:szCs w:val="28"/>
        </w:rPr>
        <w:t>Hub</w:t>
      </w:r>
      <w:proofErr w:type="spellEnd"/>
    </w:p>
    <w:p w14:paraId="6753C572" w14:textId="77777777" w:rsidR="00EB505F" w:rsidRPr="00582828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582828" w14:paraId="5C4ABC67" w14:textId="77777777" w:rsidTr="00EF1D86">
        <w:tc>
          <w:tcPr>
            <w:tcW w:w="10173" w:type="dxa"/>
            <w:shd w:val="clear" w:color="auto" w:fill="E0E0E0"/>
          </w:tcPr>
          <w:p w14:paraId="13CA8B32" w14:textId="77777777" w:rsidR="00EB505F" w:rsidRPr="00582828" w:rsidRDefault="00EB505F" w:rsidP="00EF1D86">
            <w:pPr>
              <w:rPr>
                <w:rFonts w:eastAsia="Times New Roman" w:cs="Times New Roman"/>
                <w:b/>
                <w:szCs w:val="28"/>
              </w:rPr>
            </w:pPr>
            <w:r w:rsidRPr="00582828">
              <w:rPr>
                <w:rFonts w:eastAsia="Times New Roman" w:cs="Times New Roman"/>
                <w:b/>
                <w:szCs w:val="28"/>
              </w:rPr>
              <w:t>I. Информация о позиции</w:t>
            </w:r>
          </w:p>
        </w:tc>
      </w:tr>
      <w:tr w:rsidR="00EB505F" w:rsidRPr="00582828" w14:paraId="173053CA" w14:textId="77777777" w:rsidTr="00EF1D86">
        <w:trPr>
          <w:cantSplit/>
          <w:trHeight w:val="3864"/>
        </w:trPr>
        <w:tc>
          <w:tcPr>
            <w:tcW w:w="10173" w:type="dxa"/>
          </w:tcPr>
          <w:p w14:paraId="3A2AA0F2" w14:textId="77777777" w:rsidR="00EB505F" w:rsidRPr="00582828" w:rsidRDefault="00EB505F" w:rsidP="00EF1D86">
            <w:pPr>
              <w:pStyle w:val="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позиции:</w:t>
            </w:r>
            <w:r w:rsidRPr="0058282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консультант по оценке рынка и анализу трендов в сфере зеленых технологий</w:t>
            </w:r>
          </w:p>
          <w:p w14:paraId="106D427A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i/>
                <w:szCs w:val="28"/>
              </w:rPr>
              <w:t>Название проекта:</w:t>
            </w:r>
            <w:r w:rsidRPr="00582828">
              <w:rPr>
                <w:rFonts w:eastAsia="Times New Roman" w:cs="Times New Roman"/>
                <w:szCs w:val="28"/>
              </w:rPr>
              <w:t xml:space="preserve"> </w:t>
            </w:r>
            <w:r w:rsidRPr="00582828">
              <w:rPr>
                <w:rFonts w:cs="Times New Roman"/>
                <w:szCs w:val="28"/>
              </w:rPr>
              <w:t xml:space="preserve">Концепция создания зеленого технологического центра Green Tech </w:t>
            </w:r>
            <w:proofErr w:type="spellStart"/>
            <w:r w:rsidRPr="00582828">
              <w:rPr>
                <w:rFonts w:cs="Times New Roman"/>
                <w:szCs w:val="28"/>
              </w:rPr>
              <w:t>Hub</w:t>
            </w:r>
            <w:proofErr w:type="spellEnd"/>
            <w:r w:rsidRPr="00582828">
              <w:rPr>
                <w:rFonts w:cs="Times New Roman"/>
                <w:szCs w:val="28"/>
              </w:rPr>
              <w:t>.</w:t>
            </w:r>
          </w:p>
          <w:p w14:paraId="4A9BFEA3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i/>
                <w:szCs w:val="28"/>
              </w:rPr>
              <w:t>Тип контракта</w:t>
            </w:r>
            <w:r w:rsidRPr="00582828">
              <w:rPr>
                <w:rFonts w:eastAsia="Times New Roman" w:cs="Times New Roman"/>
                <w:szCs w:val="28"/>
              </w:rPr>
              <w:t>: Договор о возмездном оказании услуг (ДВУ)</w:t>
            </w:r>
          </w:p>
          <w:p w14:paraId="5D849585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i/>
                <w:szCs w:val="28"/>
              </w:rPr>
              <w:t>Срок:</w:t>
            </w:r>
            <w:r w:rsidRPr="00582828">
              <w:rPr>
                <w:rFonts w:eastAsia="Times New Roman" w:cs="Times New Roman"/>
                <w:szCs w:val="28"/>
              </w:rPr>
              <w:t xml:space="preserve"> </w:t>
            </w:r>
            <w:r w:rsidRPr="00582828">
              <w:rPr>
                <w:rFonts w:eastAsia="Times New Roman" w:cs="Times New Roman"/>
                <w:b/>
                <w:bCs/>
                <w:szCs w:val="28"/>
              </w:rPr>
              <w:t>с даты подписания Договора по 10 декабря 2024 года</w:t>
            </w:r>
          </w:p>
          <w:p w14:paraId="4268F525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i/>
                <w:szCs w:val="28"/>
              </w:rPr>
              <w:t>Занятость:</w:t>
            </w:r>
            <w:r w:rsidRPr="00582828">
              <w:rPr>
                <w:rFonts w:eastAsia="Times New Roman" w:cs="Times New Roman"/>
                <w:szCs w:val="28"/>
              </w:rPr>
              <w:t xml:space="preserve"> частичная занятость, с возможными поездками  </w:t>
            </w:r>
          </w:p>
          <w:p w14:paraId="4F916083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i/>
                <w:szCs w:val="28"/>
              </w:rPr>
              <w:t>Место работы:</w:t>
            </w:r>
            <w:r w:rsidRPr="00582828">
              <w:rPr>
                <w:rFonts w:eastAsia="Times New Roman" w:cs="Times New Roman"/>
                <w:szCs w:val="28"/>
              </w:rPr>
              <w:t xml:space="preserve"> Астана, Казахстан</w:t>
            </w:r>
          </w:p>
        </w:tc>
      </w:tr>
    </w:tbl>
    <w:p w14:paraId="340B29D3" w14:textId="77777777" w:rsidR="00EB505F" w:rsidRPr="00582828" w:rsidRDefault="00EB505F" w:rsidP="00EB505F">
      <w:pPr>
        <w:spacing w:after="120"/>
        <w:jc w:val="both"/>
        <w:rPr>
          <w:rFonts w:eastAsia="Times New Roman" w:cs="Times New Roman"/>
          <w:b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582828" w14:paraId="44CF0011" w14:textId="77777777" w:rsidTr="00EF1D86">
        <w:tc>
          <w:tcPr>
            <w:tcW w:w="10173" w:type="dxa"/>
            <w:shd w:val="clear" w:color="auto" w:fill="D9D9D9"/>
          </w:tcPr>
          <w:p w14:paraId="2B505B65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b/>
                <w:szCs w:val="28"/>
              </w:rPr>
            </w:pPr>
            <w:r w:rsidRPr="00582828">
              <w:rPr>
                <w:rFonts w:eastAsia="Times New Roman" w:cs="Times New Roman"/>
                <w:b/>
                <w:szCs w:val="28"/>
              </w:rPr>
              <w:t>II. Основание</w:t>
            </w:r>
          </w:p>
        </w:tc>
      </w:tr>
      <w:tr w:rsidR="00EB505F" w:rsidRPr="00582828" w14:paraId="50BE6DF6" w14:textId="77777777" w:rsidTr="00EF1D86">
        <w:tc>
          <w:tcPr>
            <w:tcW w:w="10173" w:type="dxa"/>
          </w:tcPr>
          <w:p w14:paraId="544265DD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i/>
                <w:szCs w:val="28"/>
              </w:rPr>
              <w:t>Цель проекта</w:t>
            </w:r>
            <w:r w:rsidRPr="00582828">
              <w:rPr>
                <w:rFonts w:eastAsia="Times New Roman" w:cs="Times New Roman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124AB963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i/>
                <w:szCs w:val="28"/>
              </w:rPr>
            </w:pPr>
            <w:r w:rsidRPr="00582828">
              <w:rPr>
                <w:rFonts w:eastAsia="Times New Roman" w:cs="Times New Roman"/>
                <w:i/>
                <w:szCs w:val="28"/>
              </w:rPr>
              <w:t>Проект финансируется Глобальным Экологическим Фондом (далее - ГЭФ).</w:t>
            </w:r>
          </w:p>
          <w:p w14:paraId="57B6C63B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i/>
                <w:szCs w:val="28"/>
              </w:rPr>
              <w:t>Период реализации проекта</w:t>
            </w:r>
            <w:r w:rsidRPr="00582828">
              <w:rPr>
                <w:rFonts w:eastAsia="Times New Roman" w:cs="Times New Roman"/>
                <w:szCs w:val="28"/>
              </w:rPr>
              <w:t xml:space="preserve">: 3 года.  </w:t>
            </w:r>
          </w:p>
          <w:p w14:paraId="19DFB946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i/>
                <w:szCs w:val="28"/>
              </w:rPr>
              <w:t>Бенефициары проекта:</w:t>
            </w:r>
            <w:r w:rsidRPr="00582828">
              <w:rPr>
                <w:rFonts w:eastAsia="Times New Roman" w:cs="Times New Roman"/>
                <w:szCs w:val="28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36D3853A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color w:val="000000"/>
                <w:szCs w:val="28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6BAAD0E4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/>
              <w:jc w:val="both"/>
              <w:rPr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szCs w:val="28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</w:t>
            </w:r>
            <w:r w:rsidRPr="00582828">
              <w:rPr>
                <w:rFonts w:eastAsia="Times New Roman" w:cs="Times New Roman"/>
                <w:szCs w:val="28"/>
              </w:rPr>
              <w:lastRenderedPageBreak/>
              <w:t xml:space="preserve">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131CBE55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color w:val="000000"/>
                <w:szCs w:val="28"/>
              </w:rPr>
              <w:t xml:space="preserve"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</w:t>
            </w:r>
            <w:proofErr w:type="spellStart"/>
            <w:r w:rsidRPr="00582828">
              <w:rPr>
                <w:rFonts w:eastAsia="Times New Roman" w:cs="Times New Roman"/>
                <w:color w:val="000000"/>
                <w:szCs w:val="28"/>
              </w:rPr>
              <w:t>Hub</w:t>
            </w:r>
            <w:proofErr w:type="spellEnd"/>
            <w:r w:rsidRPr="00582828">
              <w:rPr>
                <w:rFonts w:eastAsia="Times New Roman" w:cs="Times New Roman"/>
                <w:color w:val="000000"/>
                <w:szCs w:val="28"/>
              </w:rPr>
              <w:t xml:space="preserve"> (далее - GTH)</w:t>
            </w:r>
          </w:p>
        </w:tc>
      </w:tr>
    </w:tbl>
    <w:p w14:paraId="348D6137" w14:textId="77777777" w:rsidR="00EB505F" w:rsidRPr="00582828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b/>
          <w:color w:val="000000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582828" w14:paraId="15FA8CAC" w14:textId="77777777" w:rsidTr="00EF1D86">
        <w:tc>
          <w:tcPr>
            <w:tcW w:w="10173" w:type="dxa"/>
            <w:shd w:val="clear" w:color="auto" w:fill="E0E0E0"/>
          </w:tcPr>
          <w:p w14:paraId="2ED75592" w14:textId="77777777" w:rsidR="00EB505F" w:rsidRPr="00582828" w:rsidRDefault="00EB505F" w:rsidP="00EF1D86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582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EB505F" w:rsidRPr="00582828" w14:paraId="57B6B8F6" w14:textId="77777777" w:rsidTr="00EF1D86">
        <w:trPr>
          <w:trHeight w:val="899"/>
        </w:trPr>
        <w:tc>
          <w:tcPr>
            <w:tcW w:w="10173" w:type="dxa"/>
          </w:tcPr>
          <w:p w14:paraId="47F352AA" w14:textId="77777777" w:rsidR="00EB505F" w:rsidRPr="00582828" w:rsidRDefault="00EB505F" w:rsidP="00EF1D86">
            <w:pPr>
              <w:spacing w:before="240"/>
              <w:ind w:firstLine="700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 xml:space="preserve">Консультант самостоятельно готовит Отчет по оценке рынка и анализу трендов, текущего состояния рынка зеленых технологий в Республике Казахстан, а также анализирует ключевые области фокуса в сфере зеленой экономики. Также необходимо провести анализ рынка стран Центральной Азии, и анализ мировых трендов в сфере устойчивого развития. Результаты и итоги исследования должны быть отражены в тексте концепции. </w:t>
            </w:r>
          </w:p>
          <w:p w14:paraId="5CB715BA" w14:textId="77777777" w:rsidR="00EB505F" w:rsidRPr="00582828" w:rsidRDefault="00EB505F" w:rsidP="00EF1D86">
            <w:pPr>
              <w:ind w:firstLine="697"/>
              <w:jc w:val="both"/>
              <w:rPr>
                <w:rFonts w:cs="Times New Roman"/>
                <w:b/>
                <w:bCs/>
                <w:szCs w:val="28"/>
              </w:rPr>
            </w:pPr>
            <w:r w:rsidRPr="00582828">
              <w:rPr>
                <w:rFonts w:cs="Times New Roman"/>
                <w:b/>
                <w:bCs/>
                <w:szCs w:val="28"/>
              </w:rPr>
              <w:t>Консультант должен подготовить следующие виды услуг:</w:t>
            </w:r>
          </w:p>
          <w:p w14:paraId="76C975D4" w14:textId="77777777" w:rsidR="00EB505F" w:rsidRPr="00582828" w:rsidRDefault="00EB505F" w:rsidP="00EF1D86">
            <w:pPr>
              <w:ind w:firstLine="69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1. Провести анализ текущего состояния рынка зеленых технологий и проектов в Казахстане;</w:t>
            </w:r>
          </w:p>
          <w:p w14:paraId="29BA507C" w14:textId="77777777" w:rsidR="00EB505F" w:rsidRPr="00582828" w:rsidRDefault="00EB505F" w:rsidP="00EF1D86">
            <w:pPr>
              <w:ind w:firstLine="69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2. Провести анализ международных трендов в области устойчивого развития и достижения углеродной нейтральности;</w:t>
            </w:r>
          </w:p>
          <w:p w14:paraId="6BAE724C" w14:textId="77777777" w:rsidR="00EB505F" w:rsidRPr="00582828" w:rsidRDefault="00EB505F" w:rsidP="00EF1D86">
            <w:pPr>
              <w:ind w:firstLine="69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3. Идентифицировать и определить ключевые области фокуса развития Зеленого технологического центра (</w:t>
            </w:r>
            <w:r w:rsidRPr="00582828">
              <w:rPr>
                <w:rFonts w:cs="Times New Roman"/>
                <w:szCs w:val="28"/>
                <w:lang w:val="en-US"/>
              </w:rPr>
              <w:t>Greentech</w:t>
            </w:r>
            <w:r w:rsidRPr="00582828">
              <w:rPr>
                <w:rFonts w:cs="Times New Roman"/>
                <w:szCs w:val="28"/>
              </w:rPr>
              <w:t xml:space="preserve"> </w:t>
            </w:r>
            <w:r w:rsidRPr="00582828">
              <w:rPr>
                <w:rFonts w:cs="Times New Roman"/>
                <w:szCs w:val="28"/>
                <w:lang w:val="en-US"/>
              </w:rPr>
              <w:t>hub</w:t>
            </w:r>
            <w:r w:rsidRPr="00582828">
              <w:rPr>
                <w:rFonts w:cs="Times New Roman"/>
                <w:szCs w:val="28"/>
              </w:rPr>
              <w:t>).</w:t>
            </w:r>
          </w:p>
          <w:p w14:paraId="1E63B1DE" w14:textId="77777777" w:rsidR="00EB505F" w:rsidRPr="00582828" w:rsidRDefault="00EB505F" w:rsidP="00EF1D86">
            <w:pPr>
              <w:numPr>
                <w:ilvl w:val="0"/>
                <w:numId w:val="9"/>
              </w:numPr>
              <w:spacing w:after="0"/>
              <w:jc w:val="both"/>
              <w:rPr>
                <w:bCs/>
                <w:szCs w:val="28"/>
              </w:rPr>
            </w:pPr>
            <w:r w:rsidRPr="00582828">
              <w:rPr>
                <w:rFonts w:cs="Times New Roman"/>
                <w:szCs w:val="28"/>
              </w:rPr>
              <w:t xml:space="preserve">4. Содержание Концепции Green Tech </w:t>
            </w:r>
            <w:proofErr w:type="spellStart"/>
            <w:r w:rsidRPr="00582828">
              <w:rPr>
                <w:rFonts w:cs="Times New Roman"/>
                <w:szCs w:val="28"/>
              </w:rPr>
              <w:t>Hub</w:t>
            </w:r>
            <w:proofErr w:type="spellEnd"/>
            <w:r w:rsidRPr="00582828">
              <w:rPr>
                <w:rFonts w:cs="Times New Roman"/>
                <w:szCs w:val="28"/>
              </w:rPr>
              <w:t xml:space="preserve"> должно </w:t>
            </w:r>
            <w:r w:rsidRPr="00582828">
              <w:rPr>
                <w:bCs/>
                <w:szCs w:val="28"/>
              </w:rPr>
              <w:t xml:space="preserve">корреспондировать с другими документами, направленными на развитие Green Tech </w:t>
            </w:r>
            <w:proofErr w:type="spellStart"/>
            <w:r w:rsidRPr="00582828">
              <w:rPr>
                <w:bCs/>
                <w:szCs w:val="28"/>
              </w:rPr>
              <w:t>Hub</w:t>
            </w:r>
            <w:proofErr w:type="spellEnd"/>
            <w:r w:rsidRPr="00582828">
              <w:rPr>
                <w:bCs/>
                <w:szCs w:val="28"/>
              </w:rPr>
              <w:t xml:space="preserve"> (Стратегия, анализ и др.).</w:t>
            </w:r>
          </w:p>
          <w:p w14:paraId="71AB469F" w14:textId="77777777" w:rsidR="00EB505F" w:rsidRPr="00582828" w:rsidRDefault="00EB505F" w:rsidP="00EF1D86">
            <w:pPr>
              <w:ind w:firstLine="697"/>
              <w:rPr>
                <w:rFonts w:cs="Times New Roman"/>
                <w:szCs w:val="28"/>
              </w:rPr>
            </w:pPr>
          </w:p>
          <w:p w14:paraId="52C12BB6" w14:textId="77777777" w:rsidR="00EB505F" w:rsidRPr="00582828" w:rsidRDefault="00EB505F" w:rsidP="00EF1D86">
            <w:p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17E29906" w14:textId="77777777" w:rsidR="00EB505F" w:rsidRPr="00582828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b/>
          <w:color w:val="000000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582828" w14:paraId="2A044E2A" w14:textId="77777777" w:rsidTr="00EF1D86">
        <w:tc>
          <w:tcPr>
            <w:tcW w:w="10173" w:type="dxa"/>
            <w:shd w:val="clear" w:color="auto" w:fill="E0E0E0"/>
          </w:tcPr>
          <w:p w14:paraId="6B1544FB" w14:textId="77777777" w:rsidR="00EB505F" w:rsidRPr="00582828" w:rsidRDefault="00EB505F" w:rsidP="00EF1D86">
            <w:pPr>
              <w:pStyle w:val="2"/>
              <w:rPr>
                <w:rFonts w:ascii="Times New Roman" w:hAnsi="Times New Roman" w:cs="Times New Roman"/>
              </w:rPr>
            </w:pPr>
            <w:r w:rsidRPr="00582828">
              <w:rPr>
                <w:rFonts w:ascii="Times New Roman" w:hAnsi="Times New Roman" w:cs="Times New Roman"/>
              </w:rPr>
              <w:t>IV. Задачи и ожидаемые результаты</w:t>
            </w:r>
          </w:p>
        </w:tc>
      </w:tr>
      <w:tr w:rsidR="00EB505F" w:rsidRPr="00582828" w14:paraId="7EC126F9" w14:textId="77777777" w:rsidTr="00EF1D86">
        <w:tc>
          <w:tcPr>
            <w:tcW w:w="10173" w:type="dxa"/>
            <w:tcBorders>
              <w:bottom w:val="single" w:sz="4" w:space="0" w:color="000000"/>
            </w:tcBorders>
          </w:tcPr>
          <w:p w14:paraId="02377A34" w14:textId="77777777" w:rsidR="00EB505F" w:rsidRPr="00582828" w:rsidRDefault="00EB505F" w:rsidP="00EF1D86">
            <w:pPr>
              <w:numPr>
                <w:ilvl w:val="0"/>
                <w:numId w:val="5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Оценка текущего состояния рынка зеленых технологий и проектов Казахстана;</w:t>
            </w:r>
          </w:p>
          <w:p w14:paraId="2557C14F" w14:textId="77777777" w:rsidR="00EB505F" w:rsidRPr="00582828" w:rsidRDefault="00EB505F" w:rsidP="00EF1D86">
            <w:pPr>
              <w:numPr>
                <w:ilvl w:val="0"/>
                <w:numId w:val="5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lastRenderedPageBreak/>
              <w:t>Идентификация барьеров развития рынка институциональных, технологических, финансовых и т.д.</w:t>
            </w:r>
          </w:p>
          <w:p w14:paraId="329FB1D1" w14:textId="77777777" w:rsidR="00EB505F" w:rsidRPr="00582828" w:rsidRDefault="00EB505F" w:rsidP="00EF1D86">
            <w:pPr>
              <w:numPr>
                <w:ilvl w:val="0"/>
                <w:numId w:val="5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Определение основных финансовых барьеров, мешающих развитию зеленых проектов.</w:t>
            </w:r>
          </w:p>
          <w:p w14:paraId="33757FA9" w14:textId="77777777" w:rsidR="00EB505F" w:rsidRPr="00582828" w:rsidRDefault="00EB505F" w:rsidP="00EB505F">
            <w:pPr>
              <w:numPr>
                <w:ilvl w:val="0"/>
                <w:numId w:val="6"/>
              </w:numPr>
              <w:spacing w:after="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Оценка доступности инвестиций и грантов для внедрения зеленых технологий;</w:t>
            </w:r>
          </w:p>
          <w:p w14:paraId="3DAF3CFA" w14:textId="77777777" w:rsidR="00EB505F" w:rsidRPr="00582828" w:rsidRDefault="00EB505F" w:rsidP="00EB505F">
            <w:pPr>
              <w:numPr>
                <w:ilvl w:val="0"/>
                <w:numId w:val="6"/>
              </w:numPr>
              <w:spacing w:after="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Анализ существующих законов и регуляций, затрудняющих развитие зеленой экономики;</w:t>
            </w:r>
          </w:p>
          <w:p w14:paraId="06C320B6" w14:textId="77777777" w:rsidR="00EB505F" w:rsidRPr="00582828" w:rsidRDefault="00EB505F" w:rsidP="00EF1D86">
            <w:pPr>
              <w:numPr>
                <w:ilvl w:val="0"/>
                <w:numId w:val="6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Изучение уровня осведомленности населения и бизнеса Казахстана о зеленых технологиях.</w:t>
            </w:r>
          </w:p>
          <w:p w14:paraId="06CA8A16" w14:textId="77777777" w:rsidR="00EB505F" w:rsidRPr="00582828" w:rsidRDefault="00EB505F" w:rsidP="00EF1D86">
            <w:pPr>
              <w:numPr>
                <w:ilvl w:val="0"/>
                <w:numId w:val="2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Идентификация потребностей в образовательных программах и тренингах.</w:t>
            </w:r>
          </w:p>
          <w:p w14:paraId="232028AA" w14:textId="77777777" w:rsidR="00EB505F" w:rsidRPr="00582828" w:rsidRDefault="00EB505F" w:rsidP="00EF1D86">
            <w:pPr>
              <w:numPr>
                <w:ilvl w:val="0"/>
                <w:numId w:val="2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Сбор и анализ данных по ключевым показателям зеленой экономики.</w:t>
            </w:r>
          </w:p>
          <w:p w14:paraId="23C4BDDA" w14:textId="77777777" w:rsidR="00EB505F" w:rsidRPr="00582828" w:rsidRDefault="00EB505F" w:rsidP="00EF1D86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Изучение успешных кейсов перехода на зеленую экономику в различных странах.</w:t>
            </w:r>
          </w:p>
          <w:p w14:paraId="4DB42199" w14:textId="77777777" w:rsidR="00EB505F" w:rsidRPr="00582828" w:rsidRDefault="00EB505F" w:rsidP="00EF1D86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Определение глобальных трендов и тенденций, влияющих на развитие зеленой экономики (новые технологии, регуляции и т.д.</w:t>
            </w:r>
          </w:p>
          <w:p w14:paraId="1279B66A" w14:textId="77777777" w:rsidR="00EB505F" w:rsidRPr="00582828" w:rsidRDefault="00EB505F" w:rsidP="00EF1D86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Сегментация рынка по основным направлениям: возобновляемая энергия (солнечная, ветровая и т.д.), энергоэффективные технологии, технологии переработки отходов, чистые транспортные решения, умные города и т.д.</w:t>
            </w:r>
          </w:p>
          <w:p w14:paraId="6257AD17" w14:textId="77777777" w:rsidR="00EB505F" w:rsidRPr="00582828" w:rsidRDefault="00EB505F" w:rsidP="00EB505F">
            <w:pPr>
              <w:numPr>
                <w:ilvl w:val="0"/>
                <w:numId w:val="3"/>
              </w:numPr>
              <w:spacing w:after="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Оценка объемов рынка и его динамики роста в каждом сегменте.</w:t>
            </w:r>
          </w:p>
          <w:p w14:paraId="5898281E" w14:textId="77777777" w:rsidR="00EB505F" w:rsidRPr="00582828" w:rsidRDefault="00EB505F" w:rsidP="00EB505F">
            <w:pPr>
              <w:numPr>
                <w:ilvl w:val="0"/>
                <w:numId w:val="3"/>
              </w:numPr>
              <w:spacing w:after="24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Идентификация ключевых регионов и стран-лидеров в каждой категории зеленых технологий.</w:t>
            </w:r>
          </w:p>
          <w:p w14:paraId="6047DBCA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14:paraId="3FC7CCDE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eastAsia="Times New Roman" w:cs="Times New Roman"/>
                <w:b/>
                <w:bCs/>
                <w:color w:val="000000"/>
                <w:szCs w:val="28"/>
              </w:rPr>
              <w:t>Форма завершения</w:t>
            </w:r>
            <w:r w:rsidRPr="00582828">
              <w:rPr>
                <w:rFonts w:eastAsia="Times New Roman" w:cs="Times New Roman"/>
                <w:color w:val="000000"/>
                <w:szCs w:val="28"/>
              </w:rPr>
              <w:t xml:space="preserve">: </w:t>
            </w:r>
            <w:r w:rsidRPr="00582828">
              <w:rPr>
                <w:rFonts w:cs="Times New Roman"/>
                <w:szCs w:val="28"/>
              </w:rPr>
              <w:t>Отчет по оценке рынка и анализу трендов, текущего состояния рынка зеленых технологий в Республике Казахстан.</w:t>
            </w:r>
          </w:p>
          <w:p w14:paraId="6F0B3D7B" w14:textId="77777777" w:rsidR="00EB505F" w:rsidRPr="00582828" w:rsidRDefault="00EB505F" w:rsidP="00EF1D86">
            <w:pPr>
              <w:spacing w:before="240" w:after="240"/>
              <w:ind w:firstLine="426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b/>
                <w:bCs/>
                <w:color w:val="000000"/>
                <w:szCs w:val="28"/>
              </w:rPr>
              <w:t>Примечание:</w:t>
            </w:r>
          </w:p>
          <w:p w14:paraId="1D4299E9" w14:textId="77777777" w:rsidR="00EB505F" w:rsidRPr="00582828" w:rsidRDefault="00EB505F" w:rsidP="00EB505F">
            <w:pPr>
              <w:numPr>
                <w:ilvl w:val="0"/>
                <w:numId w:val="8"/>
              </w:numPr>
              <w:spacing w:before="240" w:after="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1F174DCC" w14:textId="77777777" w:rsidR="00EB505F" w:rsidRPr="00582828" w:rsidRDefault="00EB505F" w:rsidP="00EB505F">
            <w:pPr>
              <w:numPr>
                <w:ilvl w:val="0"/>
                <w:numId w:val="8"/>
              </w:numPr>
              <w:spacing w:after="0" w:line="276" w:lineRule="auto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Консультант готовит отчеты на русском и английском языках, исходные подтверждающие материалы, документы, отчеты, таблицы, заметки, аудио и видео записи предоставляются на языке оригинала;</w:t>
            </w:r>
          </w:p>
          <w:p w14:paraId="5C104FE4" w14:textId="77777777" w:rsidR="00EB505F" w:rsidRPr="00582828" w:rsidRDefault="00EB505F" w:rsidP="00EB505F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Отчеты должны быть представлены в электронном виде в форматах .</w:t>
            </w:r>
            <w:proofErr w:type="spellStart"/>
            <w:r w:rsidRPr="00582828">
              <w:rPr>
                <w:rFonts w:cs="Times New Roman"/>
                <w:szCs w:val="28"/>
              </w:rPr>
              <w:t>doc</w:t>
            </w:r>
            <w:proofErr w:type="spellEnd"/>
            <w:r w:rsidRPr="00582828">
              <w:rPr>
                <w:rFonts w:cs="Times New Roman"/>
                <w:szCs w:val="28"/>
              </w:rPr>
              <w:t>/ .</w:t>
            </w:r>
            <w:proofErr w:type="spellStart"/>
            <w:r w:rsidRPr="00582828">
              <w:rPr>
                <w:rFonts w:cs="Times New Roman"/>
                <w:szCs w:val="28"/>
              </w:rPr>
              <w:t>xls</w:t>
            </w:r>
            <w:proofErr w:type="spellEnd"/>
            <w:r w:rsidRPr="00582828">
              <w:rPr>
                <w:rFonts w:cs="Times New Roman"/>
                <w:szCs w:val="28"/>
              </w:rPr>
              <w:t>/ .</w:t>
            </w:r>
            <w:proofErr w:type="spellStart"/>
            <w:r w:rsidRPr="00582828">
              <w:rPr>
                <w:rFonts w:cs="Times New Roman"/>
                <w:szCs w:val="28"/>
              </w:rPr>
              <w:t>ppt</w:t>
            </w:r>
            <w:proofErr w:type="spellEnd"/>
            <w:r w:rsidRPr="00582828">
              <w:rPr>
                <w:rFonts w:cs="Times New Roman"/>
                <w:szCs w:val="28"/>
              </w:rPr>
              <w:t>/ .</w:t>
            </w:r>
            <w:proofErr w:type="spellStart"/>
            <w:r w:rsidRPr="00582828">
              <w:rPr>
                <w:rFonts w:cs="Times New Roman"/>
                <w:szCs w:val="28"/>
              </w:rPr>
              <w:t>pdf</w:t>
            </w:r>
            <w:proofErr w:type="spellEnd"/>
            <w:r w:rsidRPr="00582828">
              <w:rPr>
                <w:rFonts w:cs="Times New Roman"/>
                <w:szCs w:val="28"/>
              </w:rPr>
              <w:t xml:space="preserve"> и др.</w:t>
            </w:r>
            <w:r w:rsidRPr="00582828">
              <w:rPr>
                <w:rFonts w:cs="Times New Roman"/>
                <w:b/>
                <w:szCs w:val="28"/>
                <w:u w:val="single"/>
              </w:rPr>
              <w:t xml:space="preserve"> </w:t>
            </w:r>
          </w:p>
          <w:p w14:paraId="78D5D449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14:paraId="3E3DFB64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Этапы предоставления работ: </w:t>
            </w:r>
          </w:p>
          <w:p w14:paraId="6AE2035E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</w:p>
          <w:tbl>
            <w:tblPr>
              <w:tblW w:w="991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65"/>
              <w:gridCol w:w="690"/>
              <w:gridCol w:w="5730"/>
              <w:gridCol w:w="2432"/>
            </w:tblGrid>
            <w:tr w:rsidR="00EB505F" w:rsidRPr="00582828" w14:paraId="65EBF64C" w14:textId="77777777" w:rsidTr="00EF1D86">
              <w:trPr>
                <w:trHeight w:val="945"/>
              </w:trPr>
              <w:tc>
                <w:tcPr>
                  <w:tcW w:w="106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BA81765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Этап</w:t>
                  </w:r>
                </w:p>
              </w:tc>
              <w:tc>
                <w:tcPr>
                  <w:tcW w:w="6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A966D68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 xml:space="preserve">№ </w:t>
                  </w:r>
                </w:p>
              </w:tc>
              <w:tc>
                <w:tcPr>
                  <w:tcW w:w="573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7F02863" w14:textId="77777777" w:rsidR="00EB505F" w:rsidRPr="00582828" w:rsidRDefault="00EB505F" w:rsidP="00EF1D86">
                  <w:pPr>
                    <w:spacing w:before="240" w:after="240"/>
                    <w:ind w:firstLine="700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Услуги и Результаты</w:t>
                  </w:r>
                </w:p>
              </w:tc>
              <w:tc>
                <w:tcPr>
                  <w:tcW w:w="2432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34A56AC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Срок оказания услуг</w:t>
                  </w:r>
                </w:p>
              </w:tc>
            </w:tr>
            <w:tr w:rsidR="00EB505F" w:rsidRPr="00582828" w14:paraId="47FD2E9B" w14:textId="77777777" w:rsidTr="00EF1D86">
              <w:trPr>
                <w:trHeight w:val="610"/>
              </w:trPr>
              <w:tc>
                <w:tcPr>
                  <w:tcW w:w="1065" w:type="dxa"/>
                  <w:vMerge w:val="restart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854BE71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lastRenderedPageBreak/>
                    <w:t>I</w:t>
                  </w:r>
                </w:p>
              </w:tc>
              <w:tc>
                <w:tcPr>
                  <w:tcW w:w="69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61AC00E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1</w:t>
                  </w:r>
                </w:p>
              </w:tc>
              <w:tc>
                <w:tcPr>
                  <w:tcW w:w="573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B46AC1B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 xml:space="preserve">Анализ текущего состояния рынка зеленых технологий и проектов. </w:t>
                  </w:r>
                </w:p>
                <w:p w14:paraId="41456B8A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b/>
                      <w:bCs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bCs/>
                      <w:szCs w:val="28"/>
                    </w:rPr>
                    <w:t xml:space="preserve">1 редакция Отчета. Презентация видение. </w:t>
                  </w:r>
                </w:p>
              </w:tc>
              <w:tc>
                <w:tcPr>
                  <w:tcW w:w="2432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F3B5DE8" w14:textId="238F7D0B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 xml:space="preserve">До </w:t>
                  </w:r>
                  <w:r w:rsidR="00E9121E">
                    <w:rPr>
                      <w:rFonts w:cs="Times New Roman"/>
                      <w:szCs w:val="28"/>
                    </w:rPr>
                    <w:t>20</w:t>
                  </w:r>
                  <w:r w:rsidRPr="00582828">
                    <w:rPr>
                      <w:rFonts w:cs="Times New Roman"/>
                      <w:szCs w:val="28"/>
                    </w:rPr>
                    <w:t xml:space="preserve"> </w:t>
                  </w:r>
                  <w:r w:rsidR="00E9121E">
                    <w:rPr>
                      <w:rFonts w:cs="Times New Roman"/>
                      <w:szCs w:val="28"/>
                    </w:rPr>
                    <w:t>сентября</w:t>
                  </w:r>
                  <w:r w:rsidRPr="00582828">
                    <w:rPr>
                      <w:rFonts w:cs="Times New Roman"/>
                      <w:szCs w:val="28"/>
                    </w:rPr>
                    <w:t xml:space="preserve"> </w:t>
                  </w:r>
                </w:p>
                <w:p w14:paraId="438E5FC7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B505F" w:rsidRPr="00582828" w14:paraId="21ADBB23" w14:textId="77777777" w:rsidTr="00EF1D86">
              <w:trPr>
                <w:trHeight w:val="522"/>
              </w:trPr>
              <w:tc>
                <w:tcPr>
                  <w:tcW w:w="1065" w:type="dxa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6F1DDED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b/>
                      <w:szCs w:val="28"/>
                    </w:rPr>
                  </w:pPr>
                </w:p>
              </w:tc>
              <w:tc>
                <w:tcPr>
                  <w:tcW w:w="69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7DBC356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573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4E185D8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2432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AD893E0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B505F" w:rsidRPr="00582828" w14:paraId="2635100C" w14:textId="77777777" w:rsidTr="00EF1D86">
              <w:trPr>
                <w:trHeight w:val="522"/>
              </w:trPr>
              <w:tc>
                <w:tcPr>
                  <w:tcW w:w="1065" w:type="dxa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F1017D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69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8D2CEBB" w14:textId="77777777" w:rsidR="00EB505F" w:rsidRPr="00582828" w:rsidRDefault="00EB505F" w:rsidP="00EF1D86">
                  <w:pPr>
                    <w:spacing w:before="240" w:after="240"/>
                    <w:ind w:firstLine="700"/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12</w:t>
                  </w:r>
                </w:p>
              </w:tc>
              <w:tc>
                <w:tcPr>
                  <w:tcW w:w="573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A51D039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Анализ трендов в области устойчивого развития и достижения углеродной нейтральности.</w:t>
                  </w:r>
                </w:p>
                <w:p w14:paraId="1FADF0F4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b/>
                      <w:bCs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bCs/>
                      <w:szCs w:val="28"/>
                    </w:rPr>
                    <w:t>2 редакция Отчета.</w:t>
                  </w:r>
                </w:p>
              </w:tc>
              <w:tc>
                <w:tcPr>
                  <w:tcW w:w="2432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0176BC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B505F" w:rsidRPr="00582828" w14:paraId="3595FD25" w14:textId="77777777" w:rsidTr="00EF1D86">
              <w:trPr>
                <w:trHeight w:val="610"/>
              </w:trPr>
              <w:tc>
                <w:tcPr>
                  <w:tcW w:w="1065" w:type="dxa"/>
                  <w:vMerge w:val="restart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CB558AD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II</w:t>
                  </w:r>
                </w:p>
              </w:tc>
              <w:tc>
                <w:tcPr>
                  <w:tcW w:w="69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417C728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573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F400900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2432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A5F2B5" w14:textId="284F8DAB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 xml:space="preserve">До </w:t>
                  </w:r>
                  <w:r w:rsidR="00E9121E">
                    <w:rPr>
                      <w:rFonts w:cs="Times New Roman"/>
                      <w:szCs w:val="28"/>
                    </w:rPr>
                    <w:t>2</w:t>
                  </w:r>
                  <w:r w:rsidR="00E9121E">
                    <w:rPr>
                      <w:rFonts w:cs="Times New Roman"/>
                      <w:szCs w:val="28"/>
                    </w:rPr>
                    <w:t>9</w:t>
                  </w:r>
                  <w:r w:rsidR="00E9121E" w:rsidRPr="00582828">
                    <w:rPr>
                      <w:rFonts w:cs="Times New Roman"/>
                      <w:szCs w:val="28"/>
                    </w:rPr>
                    <w:t xml:space="preserve"> </w:t>
                  </w:r>
                  <w:r w:rsidR="00E9121E">
                    <w:rPr>
                      <w:rFonts w:cs="Times New Roman"/>
                      <w:szCs w:val="28"/>
                    </w:rPr>
                    <w:t>сентября</w:t>
                  </w:r>
                </w:p>
                <w:p w14:paraId="475CDBF3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506EDD15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4824465F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32AC78E3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1DA67628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160FA045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70843255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1A8BDAB8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</w:p>
                <w:p w14:paraId="025297CB" w14:textId="5E67382E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 xml:space="preserve">До </w:t>
                  </w:r>
                  <w:r w:rsidR="00E9121E">
                    <w:rPr>
                      <w:rFonts w:cs="Times New Roman"/>
                      <w:szCs w:val="28"/>
                    </w:rPr>
                    <w:t xml:space="preserve">4 октября </w:t>
                  </w:r>
                </w:p>
              </w:tc>
            </w:tr>
            <w:tr w:rsidR="00EB505F" w:rsidRPr="00582828" w14:paraId="7541493F" w14:textId="77777777" w:rsidTr="00EF1D86">
              <w:trPr>
                <w:trHeight w:val="1523"/>
              </w:trPr>
              <w:tc>
                <w:tcPr>
                  <w:tcW w:w="1065" w:type="dxa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1D4956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69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C93515E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3</w:t>
                  </w:r>
                </w:p>
              </w:tc>
              <w:tc>
                <w:tcPr>
                  <w:tcW w:w="5730" w:type="dxa"/>
                  <w:vMerge w:val="restart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AA556EA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Идентификация ключевых областей фокуса.</w:t>
                  </w:r>
                </w:p>
                <w:p w14:paraId="3404520F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Результатом услуги является отчет с выводами, построенных на базе проведенного анализа состояния рынка и трендов, а также проведения серии глубинных интервью и опросов с ключевыми стейкхолдерами (с подтверждением всех работ в части сбора информации в виде записей опросов, интервью и/или заметок со встреч)</w:t>
                  </w:r>
                </w:p>
                <w:p w14:paraId="24CCD774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b/>
                      <w:bCs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bCs/>
                      <w:szCs w:val="28"/>
                    </w:rPr>
                    <w:t>Итоговая редакция Отчета.</w:t>
                  </w:r>
                </w:p>
              </w:tc>
              <w:tc>
                <w:tcPr>
                  <w:tcW w:w="2432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7233FD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B505F" w:rsidRPr="00582828" w14:paraId="4ACEA609" w14:textId="77777777" w:rsidTr="00EF1D86">
              <w:trPr>
                <w:trHeight w:val="1523"/>
              </w:trPr>
              <w:tc>
                <w:tcPr>
                  <w:tcW w:w="1065" w:type="dxa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A3FC02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69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207B7F7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573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D292D08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2432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B195DA" w14:textId="77777777" w:rsidR="00EB505F" w:rsidRPr="00582828" w:rsidRDefault="00EB505F" w:rsidP="00EF1D86">
                  <w:pPr>
                    <w:rPr>
                      <w:rFonts w:cs="Times New Roman"/>
                      <w:szCs w:val="28"/>
                    </w:rPr>
                  </w:pPr>
                </w:p>
              </w:tc>
            </w:tr>
            <w:tr w:rsidR="00EB505F" w:rsidRPr="00582828" w14:paraId="71FEB13A" w14:textId="77777777" w:rsidTr="00EF1D86">
              <w:trPr>
                <w:trHeight w:val="183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4C478F0" w14:textId="77777777" w:rsidR="00EB505F" w:rsidRPr="00582828" w:rsidRDefault="00EB505F" w:rsidP="00EF1D86">
                  <w:pPr>
                    <w:spacing w:before="240" w:after="240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Общий результат по этапу I и II</w:t>
                  </w:r>
                </w:p>
              </w:tc>
              <w:tc>
                <w:tcPr>
                  <w:tcW w:w="6420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0608EF1" w14:textId="77777777" w:rsidR="00EB505F" w:rsidRPr="00582828" w:rsidRDefault="00EB505F" w:rsidP="00EF1D86">
                  <w:pPr>
                    <w:shd w:val="clear" w:color="auto" w:fill="FFFFFF"/>
                    <w:jc w:val="both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Предоставлен акт выполненных работ (оказанных услуг) и сдан отчет об оказанных услугах, включая подтверждающие материалы/ документы/ отчеты/ аудио или видео записи/ заметки/ служебные записки и т.п.</w:t>
                  </w:r>
                </w:p>
              </w:tc>
              <w:tc>
                <w:tcPr>
                  <w:tcW w:w="2432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35881DB" w14:textId="10527C3B" w:rsidR="00EB505F" w:rsidRPr="00E9121E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E9121E">
                    <w:rPr>
                      <w:rFonts w:cs="Times New Roman"/>
                      <w:b/>
                      <w:szCs w:val="28"/>
                    </w:rPr>
                    <w:t xml:space="preserve">До 5 </w:t>
                  </w:r>
                  <w:r w:rsidR="00E9121E" w:rsidRPr="00E9121E">
                    <w:rPr>
                      <w:rFonts w:cs="Times New Roman"/>
                      <w:b/>
                      <w:szCs w:val="28"/>
                    </w:rPr>
                    <w:t>октября</w:t>
                  </w:r>
                </w:p>
                <w:p w14:paraId="757A5AEA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</w:p>
              </w:tc>
            </w:tr>
          </w:tbl>
          <w:p w14:paraId="52E1DF67" w14:textId="77777777" w:rsidR="00EB505F" w:rsidRPr="00582828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Cs w:val="28"/>
              </w:rPr>
            </w:pPr>
          </w:p>
          <w:p w14:paraId="3E444A76" w14:textId="77777777" w:rsidR="00EB505F" w:rsidRPr="00582828" w:rsidRDefault="00EB505F" w:rsidP="00EF1D86">
            <w:pPr>
              <w:spacing w:before="240" w:after="240"/>
              <w:ind w:firstLine="426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582828">
              <w:rPr>
                <w:rFonts w:eastAsia="Times New Roman" w:cs="Times New Roman"/>
                <w:b/>
                <w:bCs/>
                <w:color w:val="000000"/>
                <w:szCs w:val="28"/>
              </w:rPr>
              <w:t>Финансовые условия:</w:t>
            </w:r>
          </w:p>
          <w:p w14:paraId="5CE954C0" w14:textId="77777777" w:rsidR="00EB505F" w:rsidRPr="00582828" w:rsidRDefault="00EB505F" w:rsidP="00EF1D86">
            <w:pPr>
              <w:spacing w:before="240" w:after="240"/>
              <w:ind w:left="426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Оплата за оказанные услуги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EB505F" w:rsidRPr="00582828" w14:paraId="2AF0EDBA" w14:textId="77777777" w:rsidTr="00EF1D86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E653951" w14:textId="77777777" w:rsidR="00EB505F" w:rsidRPr="00582828" w:rsidRDefault="00EB505F" w:rsidP="00EF1D86">
                  <w:pPr>
                    <w:spacing w:before="240" w:after="24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C54C407" w14:textId="77777777" w:rsidR="00EB505F" w:rsidRPr="00582828" w:rsidRDefault="00EB505F" w:rsidP="00EF1D86">
                  <w:pPr>
                    <w:ind w:firstLine="700"/>
                    <w:jc w:val="center"/>
                    <w:rPr>
                      <w:rFonts w:cs="Times New Roman"/>
                      <w:b/>
                      <w:szCs w:val="28"/>
                    </w:rPr>
                  </w:pPr>
                  <w:r w:rsidRPr="00582828">
                    <w:rPr>
                      <w:rFonts w:cs="Times New Roman"/>
                      <w:b/>
                      <w:szCs w:val="28"/>
                    </w:rPr>
                    <w:t>Этап оказания услуг</w:t>
                  </w:r>
                </w:p>
              </w:tc>
            </w:tr>
            <w:tr w:rsidR="00EB505F" w:rsidRPr="00582828" w14:paraId="329A96BE" w14:textId="77777777" w:rsidTr="00EF1D86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7DCC059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lastRenderedPageBreak/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ACC16FB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Этап I</w:t>
                  </w:r>
                </w:p>
              </w:tc>
            </w:tr>
            <w:tr w:rsidR="00EB505F" w:rsidRPr="00582828" w14:paraId="74FB99DA" w14:textId="77777777" w:rsidTr="00EF1D86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F95BEBA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EC2DF41" w14:textId="77777777" w:rsidR="00EB505F" w:rsidRPr="00582828" w:rsidRDefault="00EB505F" w:rsidP="00EF1D86">
                  <w:pPr>
                    <w:jc w:val="center"/>
                    <w:rPr>
                      <w:rFonts w:cs="Times New Roman"/>
                      <w:szCs w:val="28"/>
                    </w:rPr>
                  </w:pPr>
                  <w:r w:rsidRPr="00582828">
                    <w:rPr>
                      <w:rFonts w:cs="Times New Roman"/>
                      <w:szCs w:val="28"/>
                    </w:rPr>
                    <w:t>Этап II</w:t>
                  </w:r>
                </w:p>
              </w:tc>
            </w:tr>
          </w:tbl>
          <w:p w14:paraId="734A26D8" w14:textId="77777777" w:rsidR="00EB505F" w:rsidRPr="00582828" w:rsidRDefault="00EB505F" w:rsidP="00EF1D8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53011E0F" w14:textId="77777777" w:rsidR="00EB505F" w:rsidRPr="00582828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color w:val="000000"/>
          <w:szCs w:val="28"/>
        </w:rPr>
      </w:pPr>
    </w:p>
    <w:p w14:paraId="6CEB0C2C" w14:textId="77777777" w:rsidR="00EB505F" w:rsidRPr="00582828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color w:val="000000"/>
          <w:szCs w:val="28"/>
        </w:rPr>
      </w:pPr>
      <w:r w:rsidRPr="00582828">
        <w:rPr>
          <w:rFonts w:eastAsia="Times New Roman" w:cs="Times New Roman"/>
          <w:b/>
          <w:color w:val="000000"/>
          <w:szCs w:val="28"/>
        </w:rPr>
        <w:t xml:space="preserve"> </w:t>
      </w: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EB505F" w:rsidRPr="00582828" w14:paraId="5A55C551" w14:textId="77777777" w:rsidTr="00EF1D86">
        <w:tc>
          <w:tcPr>
            <w:tcW w:w="10065" w:type="dxa"/>
            <w:gridSpan w:val="2"/>
            <w:shd w:val="clear" w:color="auto" w:fill="E0E0E0"/>
          </w:tcPr>
          <w:p w14:paraId="103EF550" w14:textId="77777777" w:rsidR="00EB505F" w:rsidRPr="00582828" w:rsidRDefault="00EB505F" w:rsidP="00EF1D86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Квалификационные</w:t>
            </w:r>
            <w:proofErr w:type="spell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EB505F" w:rsidRPr="00582828" w14:paraId="16D6DFC8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77FAAAA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67C3075C" w14:textId="77777777" w:rsidR="00EB505F" w:rsidRPr="00582828" w:rsidRDefault="00EB505F" w:rsidP="00EF1D86">
            <w:pPr>
              <w:spacing w:before="240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иметь основное образование (степень бакалавра или магистра) в сфере маркетинга (подтверждается дипломами или сертификатами)</w:t>
            </w:r>
          </w:p>
          <w:p w14:paraId="3FFE38D3" w14:textId="77777777" w:rsidR="00EB505F" w:rsidRPr="00582828" w:rsidRDefault="00EB505F" w:rsidP="00EF1D86">
            <w:pPr>
              <w:rPr>
                <w:rFonts w:eastAsia="Times New Roman" w:cs="Times New Roman"/>
                <w:szCs w:val="28"/>
              </w:rPr>
            </w:pPr>
          </w:p>
        </w:tc>
      </w:tr>
      <w:tr w:rsidR="00EB505F" w:rsidRPr="00582828" w14:paraId="1C7BCF51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4C53A910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089A780" w14:textId="77777777" w:rsidR="00EB505F" w:rsidRPr="00582828" w:rsidRDefault="00EB505F" w:rsidP="00EF1D86">
            <w:pPr>
              <w:spacing w:before="240" w:after="0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В проведении маркетинговых исследований и/или анализе рынков не менее 3-х лет (подтверждается благодарственными письмами и/или актами выполненных работ (оказанных услуг) и/или грамотами или сертификатами).</w:t>
            </w:r>
          </w:p>
          <w:p w14:paraId="7BEBA76C" w14:textId="77777777" w:rsidR="00EB505F" w:rsidRPr="00582828" w:rsidRDefault="00EB505F" w:rsidP="00EF1D86">
            <w:pPr>
              <w:spacing w:before="240" w:after="0"/>
              <w:jc w:val="both"/>
              <w:rPr>
                <w:rFonts w:cs="Times New Roman"/>
                <w:szCs w:val="28"/>
              </w:rPr>
            </w:pPr>
          </w:p>
          <w:p w14:paraId="1A82D6D8" w14:textId="77777777" w:rsidR="00EB505F" w:rsidRPr="00582828" w:rsidRDefault="00EB505F" w:rsidP="00EF1D86">
            <w:pPr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В проведении анализа конкурентного поля, создании маркетинговых стратегий не менее 3-х лет (подтверждается благодарственными письмами и/или актами выполненных работ (оказанных услуг) и/или грамотами или сертификатами).</w:t>
            </w:r>
          </w:p>
          <w:p w14:paraId="2878D2A5" w14:textId="77777777" w:rsidR="00EB505F" w:rsidRPr="00582828" w:rsidRDefault="00EB505F" w:rsidP="00EF1D86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before="120" w:after="120"/>
              <w:rPr>
                <w:rFonts w:cs="Times New Roman"/>
                <w:color w:val="0D0D0D"/>
                <w:szCs w:val="28"/>
              </w:rPr>
            </w:pPr>
            <w:r w:rsidRPr="00582828">
              <w:rPr>
                <w:rFonts w:cs="Times New Roman"/>
                <w:color w:val="0D0D0D"/>
                <w:szCs w:val="28"/>
              </w:rPr>
              <w:t>Консультант должен иметь навыки проведения кабинетных исследований:</w:t>
            </w:r>
          </w:p>
          <w:p w14:paraId="3E35C3EE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обозначение тенденций рынка с возможными перспективами развития в различных временных промежутках;</w:t>
            </w:r>
          </w:p>
          <w:p w14:paraId="2FAA5FF2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составление представлений про разные ситуации рынка;</w:t>
            </w:r>
          </w:p>
          <w:p w14:paraId="362FA2A1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проведение анализа конкурентов;</w:t>
            </w:r>
          </w:p>
          <w:p w14:paraId="5C7EBA8D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выявление главных каналов сбыта и лучших способов для продвижения;</w:t>
            </w:r>
          </w:p>
          <w:p w14:paraId="04C798AE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определение и обозначение размера и емкости рынка</w:t>
            </w:r>
          </w:p>
          <w:p w14:paraId="7838FC70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выяснение структуры рынка;</w:t>
            </w:r>
          </w:p>
          <w:p w14:paraId="3D393B7D" w14:textId="77777777" w:rsidR="00EB505F" w:rsidRPr="00582828" w:rsidRDefault="00EB505F" w:rsidP="00EB505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cs="Times New Roman"/>
                <w:szCs w:val="28"/>
              </w:rPr>
            </w:pPr>
            <w:r w:rsidRPr="00582828">
              <w:rPr>
                <w:rFonts w:cs="Times New Roman"/>
                <w:szCs w:val="28"/>
              </w:rPr>
              <w:t>анализ информации из открытых и закрытых источников.</w:t>
            </w:r>
          </w:p>
          <w:p w14:paraId="57AC0C57" w14:textId="77777777" w:rsidR="00EB505F" w:rsidRPr="00582828" w:rsidRDefault="00EB505F" w:rsidP="00EF1D86">
            <w:pPr>
              <w:jc w:val="both"/>
              <w:rPr>
                <w:rFonts w:cs="Times New Roman"/>
                <w:szCs w:val="28"/>
              </w:rPr>
            </w:pPr>
          </w:p>
          <w:p w14:paraId="7E624EF3" w14:textId="77777777" w:rsidR="00EB505F" w:rsidRPr="00582828" w:rsidRDefault="00EB505F" w:rsidP="00EF1D86">
            <w:pPr>
              <w:numPr>
                <w:ilvl w:val="0"/>
                <w:numId w:val="1"/>
              </w:numPr>
              <w:spacing w:after="0"/>
              <w:jc w:val="both"/>
              <w:rPr>
                <w:rFonts w:eastAsia="Times New Roman" w:cs="Times New Roman"/>
                <w:szCs w:val="28"/>
              </w:rPr>
            </w:pPr>
          </w:p>
        </w:tc>
      </w:tr>
      <w:tr w:rsidR="00EB505F" w:rsidRPr="00582828" w14:paraId="77A5880A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D26D3" w14:textId="77777777" w:rsidR="00EB505F" w:rsidRPr="00582828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582828">
              <w:rPr>
                <w:rFonts w:eastAsia="Times New Roman" w:cs="Times New Roman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D5742AB" w14:textId="77777777" w:rsidR="00EB505F" w:rsidRPr="00582828" w:rsidRDefault="00E9121E" w:rsidP="00EF1D86">
            <w:pPr>
              <w:jc w:val="both"/>
              <w:rPr>
                <w:rFonts w:eastAsia="Times New Roman" w:cs="Times New Roman"/>
                <w:szCs w:val="28"/>
              </w:rPr>
            </w:pPr>
            <w:sdt>
              <w:sdtPr>
                <w:tag w:val="goog_rdk_4"/>
                <w:id w:val="1664586396"/>
              </w:sdtPr>
              <w:sdtEndPr/>
              <w:sdtContent/>
            </w:sdt>
            <w:r w:rsidR="00EB505F" w:rsidRPr="00582828">
              <w:rPr>
                <w:rFonts w:eastAsia="Times New Roman" w:cs="Times New Roman"/>
                <w:szCs w:val="28"/>
              </w:rPr>
              <w:t>Казахский, русский, английский</w:t>
            </w:r>
          </w:p>
        </w:tc>
      </w:tr>
    </w:tbl>
    <w:p w14:paraId="2460D362" w14:textId="77777777" w:rsidR="00EB505F" w:rsidRPr="00582828" w:rsidRDefault="00EB505F" w:rsidP="00EB505F">
      <w:pPr>
        <w:spacing w:after="0"/>
        <w:jc w:val="both"/>
        <w:rPr>
          <w:rFonts w:eastAsia="Times New Roman" w:cs="Times New Roman"/>
          <w:b/>
          <w:szCs w:val="28"/>
          <w:u w:val="single"/>
        </w:rPr>
      </w:pPr>
    </w:p>
    <w:p w14:paraId="319A11DF" w14:textId="4774A0BA" w:rsidR="00EB505F" w:rsidRPr="00582828" w:rsidRDefault="00EB505F" w:rsidP="00EB505F">
      <w:pPr>
        <w:rPr>
          <w:rFonts w:eastAsia="Times New Roman" w:cs="Times New Roman"/>
          <w:b/>
          <w:szCs w:val="28"/>
          <w:u w:val="single"/>
        </w:rPr>
      </w:pPr>
    </w:p>
    <w:sectPr w:rsidR="00EB505F" w:rsidRPr="0058282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E657E3"/>
    <w:multiLevelType w:val="multilevel"/>
    <w:tmpl w:val="D7D49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122432"/>
    <w:multiLevelType w:val="multilevel"/>
    <w:tmpl w:val="A4421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4B420D"/>
    <w:multiLevelType w:val="multilevel"/>
    <w:tmpl w:val="80828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8D3FA0"/>
    <w:multiLevelType w:val="multilevel"/>
    <w:tmpl w:val="5DDC2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A8719F2"/>
    <w:multiLevelType w:val="multilevel"/>
    <w:tmpl w:val="06C2A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C7C2DC2"/>
    <w:multiLevelType w:val="hybridMultilevel"/>
    <w:tmpl w:val="540CADA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F2"/>
    <w:rsid w:val="006C0B77"/>
    <w:rsid w:val="008242FF"/>
    <w:rsid w:val="00870751"/>
    <w:rsid w:val="00922C48"/>
    <w:rsid w:val="00B557F2"/>
    <w:rsid w:val="00B915B7"/>
    <w:rsid w:val="00E9121E"/>
    <w:rsid w:val="00EA59DF"/>
    <w:rsid w:val="00EB505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5CC1"/>
  <w15:chartTrackingRefBased/>
  <w15:docId w15:val="{1FBE0482-2DF7-498E-B987-E1731670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EB505F"/>
    <w:pPr>
      <w:keepNext/>
      <w:spacing w:after="0"/>
      <w:outlineLvl w:val="0"/>
    </w:pPr>
    <w:rPr>
      <w:rFonts w:ascii="Arial" w:eastAsia="Times New Roman" w:hAnsi="Arial" w:cs="Calibri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05F"/>
    <w:pPr>
      <w:keepNext/>
      <w:spacing w:before="240" w:after="60" w:line="276" w:lineRule="auto"/>
      <w:outlineLvl w:val="1"/>
    </w:pPr>
    <w:rPr>
      <w:rFonts w:ascii="Calibri Light" w:eastAsia="Times New Roman" w:hAnsi="Calibri Light" w:cs="Calibr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05F"/>
    <w:pPr>
      <w:keepNext/>
      <w:spacing w:before="240" w:after="60" w:line="276" w:lineRule="auto"/>
      <w:outlineLvl w:val="2"/>
    </w:pPr>
    <w:rPr>
      <w:rFonts w:ascii="Calibri Light" w:eastAsia="Times New Roman" w:hAnsi="Calibri Light" w:cs="Calibr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505F"/>
    <w:rPr>
      <w:rFonts w:ascii="Arial" w:eastAsia="Times New Roman" w:hAnsi="Arial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B505F"/>
    <w:rPr>
      <w:rFonts w:ascii="Calibri Light" w:eastAsia="Times New Roman" w:hAnsi="Calibri Light" w:cs="Calibr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B505F"/>
    <w:rPr>
      <w:rFonts w:ascii="Calibri Light" w:eastAsia="Times New Roman" w:hAnsi="Calibri Light" w:cs="Calibri"/>
      <w:b/>
      <w:bCs/>
      <w:sz w:val="26"/>
      <w:szCs w:val="26"/>
    </w:rPr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4"/>
    <w:uiPriority w:val="34"/>
    <w:qFormat/>
    <w:rsid w:val="00EB505F"/>
    <w:pPr>
      <w:spacing w:after="0"/>
      <w:ind w:left="720"/>
      <w:contextualSpacing/>
      <w:jc w:val="both"/>
    </w:pPr>
    <w:rPr>
      <w:rFonts w:eastAsia="Times New Roman" w:cs="Calibri"/>
      <w:sz w:val="24"/>
      <w:szCs w:val="24"/>
      <w:lang w:val="en-GB"/>
    </w:rPr>
  </w:style>
  <w:style w:type="character" w:customStyle="1" w:styleId="a4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3"/>
    <w:uiPriority w:val="34"/>
    <w:locked/>
    <w:rsid w:val="00EB505F"/>
    <w:rPr>
      <w:rFonts w:ascii="Times New Roman" w:eastAsia="Times New Roman" w:hAnsi="Times New Roman" w:cs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1184</Words>
  <Characters>6752</Characters>
  <Application>Microsoft Office Word</Application>
  <DocSecurity>0</DocSecurity>
  <Lines>56</Lines>
  <Paragraphs>15</Paragraphs>
  <ScaleCrop>false</ScaleCrop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2024-08-22T09:46:00Z</dcterms:created>
  <dcterms:modified xsi:type="dcterms:W3CDTF">2024-08-22T09:54:00Z</dcterms:modified>
</cp:coreProperties>
</file>