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288DC" w14:textId="77777777" w:rsidR="008938B5" w:rsidRPr="008829CF" w:rsidRDefault="008938B5" w:rsidP="00A740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829CF">
        <w:rPr>
          <w:rFonts w:ascii="Arial" w:eastAsia="Times New Roman" w:hAnsi="Arial" w:cs="Arial"/>
          <w:b/>
          <w:sz w:val="28"/>
          <w:szCs w:val="28"/>
        </w:rPr>
        <w:t>Техническое задание</w:t>
      </w:r>
    </w:p>
    <w:p w14:paraId="557EC137" w14:textId="77777777" w:rsidR="00C36888" w:rsidRPr="008829CF" w:rsidRDefault="00C36888" w:rsidP="00C36888">
      <w:pPr>
        <w:spacing w:after="0"/>
        <w:ind w:left="-142" w:firstLine="709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829CF">
        <w:rPr>
          <w:rFonts w:ascii="Arial" w:hAnsi="Arial" w:cs="Arial"/>
          <w:b/>
          <w:bCs/>
          <w:sz w:val="28"/>
          <w:szCs w:val="28"/>
        </w:rPr>
        <w:t xml:space="preserve">по </w:t>
      </w:r>
      <w:r w:rsidRPr="008829CF">
        <w:rPr>
          <w:rFonts w:ascii="Arial" w:hAnsi="Arial" w:cs="Arial"/>
          <w:b/>
          <w:bCs/>
          <w:sz w:val="28"/>
          <w:szCs w:val="28"/>
          <w:lang w:val="kk-KZ"/>
        </w:rPr>
        <w:t>стратегическому планированию</w:t>
      </w:r>
      <w:r w:rsidRPr="008829CF">
        <w:rPr>
          <w:rFonts w:ascii="Arial" w:hAnsi="Arial" w:cs="Arial"/>
          <w:b/>
          <w:bCs/>
          <w:sz w:val="28"/>
          <w:szCs w:val="28"/>
        </w:rPr>
        <w:t xml:space="preserve"> и реализации инициатив глобальной программы инновационных  </w:t>
      </w:r>
    </w:p>
    <w:p w14:paraId="7AC74AD8" w14:textId="77777777" w:rsidR="00C36888" w:rsidRPr="008829CF" w:rsidRDefault="00C36888" w:rsidP="00C36888">
      <w:pPr>
        <w:spacing w:after="0"/>
        <w:ind w:left="-142" w:firstLine="709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8829CF">
        <w:rPr>
          <w:rFonts w:ascii="Arial" w:hAnsi="Arial" w:cs="Arial"/>
          <w:b/>
          <w:bCs/>
          <w:sz w:val="28"/>
          <w:szCs w:val="28"/>
        </w:rPr>
        <w:t>проектов в области чистых технологий</w:t>
      </w:r>
    </w:p>
    <w:p w14:paraId="2B4E6B8A" w14:textId="77777777" w:rsidR="008938B5" w:rsidRPr="008829CF" w:rsidRDefault="008938B5" w:rsidP="00A7400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8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9"/>
      </w:tblGrid>
      <w:tr w:rsidR="008938B5" w:rsidRPr="008829CF" w14:paraId="2ADB918E" w14:textId="77777777" w:rsidTr="00851658">
        <w:tc>
          <w:tcPr>
            <w:tcW w:w="9749" w:type="dxa"/>
            <w:shd w:val="clear" w:color="auto" w:fill="E0E0E0"/>
          </w:tcPr>
          <w:p w14:paraId="7A806625" w14:textId="77777777" w:rsidR="008938B5" w:rsidRPr="008829CF" w:rsidRDefault="008938B5" w:rsidP="00A74006">
            <w:pPr>
              <w:spacing w:after="0" w:line="240" w:lineRule="auto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sz w:val="28"/>
                <w:szCs w:val="28"/>
              </w:rPr>
              <w:t>I. Информация о позиции</w:t>
            </w:r>
          </w:p>
        </w:tc>
      </w:tr>
      <w:tr w:rsidR="008938B5" w:rsidRPr="008829CF" w14:paraId="35A1CF9B" w14:textId="77777777" w:rsidTr="00265D22">
        <w:trPr>
          <w:cantSplit/>
          <w:trHeight w:val="2444"/>
        </w:trPr>
        <w:tc>
          <w:tcPr>
            <w:tcW w:w="9749" w:type="dxa"/>
          </w:tcPr>
          <w:p w14:paraId="7204E0D5" w14:textId="77777777" w:rsidR="00C952A2" w:rsidRPr="008829CF" w:rsidRDefault="008938B5" w:rsidP="00C952A2">
            <w:pPr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8829CF">
              <w:rPr>
                <w:rFonts w:ascii="Arial" w:hAnsi="Arial" w:cs="Arial"/>
                <w:b/>
                <w:bCs/>
                <w:i/>
                <w:sz w:val="28"/>
                <w:szCs w:val="28"/>
              </w:rPr>
              <w:t>Название позиции:</w:t>
            </w:r>
            <w:r w:rsidRPr="008829CF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829CF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консультант </w:t>
            </w:r>
            <w:r w:rsidR="00C952A2" w:rsidRPr="008829CF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по стратегическому планированию и реализации инициатив глобальной программы инновационных  </w:t>
            </w:r>
          </w:p>
          <w:p w14:paraId="07745859" w14:textId="77777777" w:rsidR="00C952A2" w:rsidRPr="008829CF" w:rsidRDefault="00C952A2" w:rsidP="00C952A2">
            <w:pPr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8829CF">
              <w:rPr>
                <w:rFonts w:ascii="Arial" w:hAnsi="Arial" w:cs="Arial"/>
                <w:i/>
                <w:iCs/>
                <w:sz w:val="28"/>
                <w:szCs w:val="28"/>
              </w:rPr>
              <w:t>проектов в области чистых технологий</w:t>
            </w:r>
          </w:p>
          <w:p w14:paraId="7E04D8E3" w14:textId="77777777" w:rsidR="0029625D" w:rsidRPr="008829CF" w:rsidRDefault="0029625D" w:rsidP="00C952A2">
            <w:pPr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00E4118A" w14:textId="77777777" w:rsidR="008D0B1C" w:rsidRPr="008829CF" w:rsidRDefault="008938B5" w:rsidP="008D0B1C">
            <w:pPr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i/>
                <w:sz w:val="28"/>
                <w:szCs w:val="28"/>
              </w:rPr>
              <w:t>Название проекта:</w:t>
            </w:r>
            <w:r w:rsidRPr="008829CF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="008D0B1C" w:rsidRPr="008829CF">
              <w:rPr>
                <w:rFonts w:ascii="Arial" w:hAnsi="Arial" w:cs="Arial"/>
                <w:sz w:val="28"/>
                <w:szCs w:val="28"/>
              </w:rPr>
              <w:t>Глобальная программа инновационных проектов в области чистых технологий в Казахстане. Содействие в продвижении инноваций в области чистых технологий и малого, среднего предпринимательства для создания зеленых рабочих мест в Казахстане.</w:t>
            </w:r>
          </w:p>
          <w:p w14:paraId="2593B7D1" w14:textId="48819C2C" w:rsidR="008938B5" w:rsidRPr="008829CF" w:rsidRDefault="008938B5" w:rsidP="00A7400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i/>
                <w:sz w:val="28"/>
                <w:szCs w:val="28"/>
              </w:rPr>
              <w:t>Тип контракта</w:t>
            </w:r>
            <w:r w:rsidRPr="008829CF">
              <w:rPr>
                <w:rFonts w:ascii="Arial" w:eastAsia="Times New Roman" w:hAnsi="Arial" w:cs="Arial"/>
                <w:sz w:val="28"/>
                <w:szCs w:val="28"/>
              </w:rPr>
              <w:t>: Договор о возмездном оказании услуг (ДВУ)</w:t>
            </w:r>
          </w:p>
          <w:p w14:paraId="2EFF95D5" w14:textId="4400DBB6" w:rsidR="008938B5" w:rsidRPr="008829CF" w:rsidRDefault="008938B5" w:rsidP="00A7400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i/>
                <w:sz w:val="28"/>
                <w:szCs w:val="28"/>
              </w:rPr>
              <w:t>Срок:</w:t>
            </w:r>
            <w:r w:rsidRPr="008829CF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 xml:space="preserve">с даты подписания Договора по </w:t>
            </w:r>
            <w:r w:rsidR="000E0A9C"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>31</w:t>
            </w:r>
            <w:r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 xml:space="preserve"> </w:t>
            </w:r>
            <w:r w:rsidR="000E0A9C"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>марта</w:t>
            </w:r>
            <w:r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 xml:space="preserve"> 202</w:t>
            </w:r>
            <w:r w:rsidR="00851658"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>5</w:t>
            </w:r>
            <w:r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 xml:space="preserve"> года</w:t>
            </w:r>
          </w:p>
          <w:p w14:paraId="60BFB579" w14:textId="56A036DC" w:rsidR="008938B5" w:rsidRPr="008829CF" w:rsidRDefault="008938B5" w:rsidP="00A74006">
            <w:pPr>
              <w:spacing w:after="0" w:line="240" w:lineRule="auto"/>
              <w:rPr>
                <w:rFonts w:ascii="Arial" w:eastAsia="Times New Roman" w:hAnsi="Arial" w:cs="Arial"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i/>
                <w:sz w:val="28"/>
                <w:szCs w:val="28"/>
              </w:rPr>
              <w:t>Занятость:</w:t>
            </w:r>
            <w:r w:rsidRPr="008829CF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  <w:r w:rsidR="00851658" w:rsidRPr="008829CF">
              <w:rPr>
                <w:rFonts w:ascii="Arial" w:eastAsia="Times New Roman" w:hAnsi="Arial" w:cs="Arial"/>
                <w:i/>
                <w:iCs/>
                <w:sz w:val="28"/>
                <w:szCs w:val="28"/>
              </w:rPr>
              <w:t>удаленный формат</w:t>
            </w:r>
            <w:r w:rsidRPr="008829CF">
              <w:rPr>
                <w:rFonts w:ascii="Arial" w:eastAsia="Times New Roman" w:hAnsi="Arial" w:cs="Arial"/>
                <w:sz w:val="28"/>
                <w:szCs w:val="28"/>
              </w:rPr>
              <w:t xml:space="preserve"> </w:t>
            </w:r>
          </w:p>
        </w:tc>
      </w:tr>
    </w:tbl>
    <w:p w14:paraId="1BA62F53" w14:textId="77777777" w:rsidR="008938B5" w:rsidRPr="008829CF" w:rsidRDefault="008938B5" w:rsidP="00A74006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9"/>
      </w:tblGrid>
      <w:tr w:rsidR="008938B5" w:rsidRPr="008829CF" w14:paraId="25CBEE7B" w14:textId="77777777" w:rsidTr="00851658">
        <w:tc>
          <w:tcPr>
            <w:tcW w:w="9749" w:type="dxa"/>
            <w:shd w:val="clear" w:color="auto" w:fill="D9D9D9"/>
          </w:tcPr>
          <w:p w14:paraId="5172379A" w14:textId="77777777" w:rsidR="008938B5" w:rsidRPr="008829CF" w:rsidRDefault="008938B5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b/>
                <w:sz w:val="28"/>
                <w:szCs w:val="28"/>
              </w:rPr>
              <w:t>II. Основание</w:t>
            </w:r>
          </w:p>
        </w:tc>
      </w:tr>
      <w:tr w:rsidR="008938B5" w:rsidRPr="008829CF" w14:paraId="4026FB78" w14:textId="77777777" w:rsidTr="00851658">
        <w:tc>
          <w:tcPr>
            <w:tcW w:w="9749" w:type="dxa"/>
          </w:tcPr>
          <w:p w14:paraId="2136DA62" w14:textId="77777777" w:rsidR="00700C90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  <w:lang w:val="ru-KZ"/>
              </w:rPr>
              <w:t>Цель проекта</w:t>
            </w: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 xml:space="preserve"> – ускорение внедрения экологически чистых технологий и развитие предпринимательства в этой сфере среди малых и средних предприятий (МСП) и стартапов, а также формирование устойчивой инновационной экосистемы в Казахстане.</w:t>
            </w:r>
          </w:p>
          <w:p w14:paraId="3F72ABA9" w14:textId="58AA03E2" w:rsidR="00700C90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Проект направлен на поддержку формирования и развития предприятий в сфере чистых технологий, которые играют ключевую роль в решении глобальных проблем изменения климата и защиты окружающей среды. Казахстан, как часть мирового сообщества, также сталкивается с вызовами в области экологической устойчивости, и развитие чистых технологий является важным элементом его стратегии устойчивого роста.</w:t>
            </w:r>
          </w:p>
          <w:p w14:paraId="2D303934" w14:textId="77777777" w:rsidR="00700C90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МСП и стартапы – это основной двигатель инновационного развития в странах с формирующейся рыночной экономикой. Их глубокое понимание локальных потребностей и экологических вызовов позволяет создавать и предлагать эффективные решения, направленные на снижение вредного воздействия на окружающую среду. Активное продвижение и внедрение таких решений в Казахстане будет способствовать формированию низкоуглеродной экономики, развитию промышленного и других секторов с учетом принципов устойчивого развития.</w:t>
            </w:r>
          </w:p>
          <w:p w14:paraId="7E3396A0" w14:textId="77777777" w:rsidR="00A50213" w:rsidRPr="008829CF" w:rsidRDefault="00A50213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  <w:lang w:val="ru-KZ"/>
              </w:rPr>
            </w:pPr>
          </w:p>
          <w:p w14:paraId="4440BA33" w14:textId="3309133B" w:rsidR="00700C90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b/>
                <w:bCs/>
                <w:i/>
                <w:sz w:val="28"/>
                <w:szCs w:val="28"/>
                <w:lang w:val="ru-KZ"/>
              </w:rPr>
              <w:t>Ожидаемые результаты проекта</w:t>
            </w:r>
          </w:p>
          <w:p w14:paraId="2E0F4C52" w14:textId="51299B89" w:rsidR="00700C90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lastRenderedPageBreak/>
              <w:t>В рамках реализации проекта в Казахстане будет создана экосистема поддержки и реализации проектов в сфере чистых технологий, направленная на:</w:t>
            </w:r>
          </w:p>
          <w:p w14:paraId="1BEFA3C2" w14:textId="77777777" w:rsidR="00700C90" w:rsidRPr="008829CF" w:rsidRDefault="00700C90" w:rsidP="00A740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Развитие национального потенциала для внедрения экологических инноваций;</w:t>
            </w:r>
          </w:p>
          <w:p w14:paraId="536A0545" w14:textId="77777777" w:rsidR="00700C90" w:rsidRPr="008829CF" w:rsidRDefault="00700C90" w:rsidP="00A740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Поддержку стартапов и предприятий, работающих в области чистых технологий;</w:t>
            </w:r>
          </w:p>
          <w:p w14:paraId="2558FFF6" w14:textId="77777777" w:rsidR="00700C90" w:rsidRPr="008829CF" w:rsidRDefault="00700C90" w:rsidP="00A740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Обеспечение устойчивого финансирования проектов за счет местных бюджетных и бизнес-ресурсов;</w:t>
            </w:r>
          </w:p>
          <w:p w14:paraId="62603650" w14:textId="77777777" w:rsidR="00700C90" w:rsidRPr="008829CF" w:rsidRDefault="00700C90" w:rsidP="00A740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Содействие трансферу технологий и международному сотрудничеству;</w:t>
            </w:r>
          </w:p>
          <w:p w14:paraId="201092E0" w14:textId="77777777" w:rsidR="00700C90" w:rsidRPr="008829CF" w:rsidRDefault="00700C90" w:rsidP="00A74006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Повышение конкурентоспособности отечественных предприятий в глобальной экологической экономике.</w:t>
            </w:r>
          </w:p>
          <w:p w14:paraId="3EA7A30D" w14:textId="0C372F16" w:rsidR="008938B5" w:rsidRPr="008829CF" w:rsidRDefault="00700C90" w:rsidP="00A7400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8"/>
                <w:szCs w:val="28"/>
                <w:lang w:val="ru-KZ"/>
              </w:rPr>
            </w:pPr>
            <w:r w:rsidRPr="008829CF">
              <w:rPr>
                <w:rFonts w:ascii="Arial" w:eastAsia="Times New Roman" w:hAnsi="Arial" w:cs="Arial"/>
                <w:i/>
                <w:sz w:val="28"/>
                <w:szCs w:val="28"/>
                <w:lang w:val="ru-KZ"/>
              </w:rPr>
              <w:t>В долгосрочной перспективе экосистема должна продолжать функционировать и развиваться автономно, поддерживая цели проекта и обеспечивая непрерывный поток инновационных решений для зеленого развития страны.</w:t>
            </w:r>
          </w:p>
        </w:tc>
      </w:tr>
    </w:tbl>
    <w:p w14:paraId="328A0AF4" w14:textId="77777777" w:rsidR="008938B5" w:rsidRPr="008829CF" w:rsidRDefault="008938B5" w:rsidP="00A74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tbl>
      <w:tblPr>
        <w:tblW w:w="9749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49"/>
      </w:tblGrid>
      <w:tr w:rsidR="008938B5" w:rsidRPr="008829CF" w14:paraId="5D36F783" w14:textId="77777777" w:rsidTr="009C5DA1">
        <w:tc>
          <w:tcPr>
            <w:tcW w:w="9749" w:type="dxa"/>
            <w:shd w:val="clear" w:color="auto" w:fill="E0E0E0"/>
          </w:tcPr>
          <w:p w14:paraId="74D2FCBE" w14:textId="77777777" w:rsidR="008938B5" w:rsidRPr="008829CF" w:rsidRDefault="008938B5" w:rsidP="00A74006">
            <w:pPr>
              <w:pStyle w:val="1"/>
              <w:jc w:val="both"/>
              <w:rPr>
                <w:rFonts w:cs="Arial"/>
                <w:i/>
                <w:sz w:val="28"/>
                <w:szCs w:val="28"/>
                <w:lang w:val="ru-RU"/>
              </w:rPr>
            </w:pPr>
            <w:r w:rsidRPr="008829CF">
              <w:rPr>
                <w:rFonts w:cs="Arial"/>
                <w:sz w:val="28"/>
                <w:szCs w:val="28"/>
              </w:rPr>
              <w:t>III</w:t>
            </w:r>
            <w:r w:rsidRPr="008829CF">
              <w:rPr>
                <w:rFonts w:cs="Arial"/>
                <w:sz w:val="28"/>
                <w:szCs w:val="28"/>
                <w:lang w:val="ru-RU"/>
              </w:rPr>
              <w:t>. Функции и объем услуг</w:t>
            </w:r>
          </w:p>
        </w:tc>
      </w:tr>
      <w:tr w:rsidR="008938B5" w:rsidRPr="008829CF" w14:paraId="1F9E8FB2" w14:textId="77777777" w:rsidTr="009C5DA1">
        <w:trPr>
          <w:trHeight w:val="1608"/>
        </w:trPr>
        <w:tc>
          <w:tcPr>
            <w:tcW w:w="9749" w:type="dxa"/>
          </w:tcPr>
          <w:p w14:paraId="58D3C76C" w14:textId="17F06F2A" w:rsidR="008938B5" w:rsidRPr="008829CF" w:rsidRDefault="008938B5" w:rsidP="00A74006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Консультант должен подготовить следующие виды услуг:</w:t>
            </w:r>
          </w:p>
          <w:p w14:paraId="3F2717E8" w14:textId="7185E3A0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Определение приоритетных направлений развития</w:t>
            </w:r>
          </w:p>
          <w:p w14:paraId="51E7E91F" w14:textId="77777777" w:rsidR="00713F79" w:rsidRPr="008829CF" w:rsidRDefault="00713F79" w:rsidP="009E7048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Определены стратегические направления с учетом национальных приоритетов и международных обязательств.</w:t>
            </w:r>
          </w:p>
          <w:p w14:paraId="1BCCD92E" w14:textId="48EF2F22" w:rsidR="00713F79" w:rsidRPr="008829CF" w:rsidRDefault="00713F79" w:rsidP="009E7048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 xml:space="preserve">  Сформированы целевые ориентиры и ключевые показатели эффективности.</w:t>
            </w:r>
          </w:p>
          <w:p w14:paraId="447CCDED" w14:textId="7BCCC700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Формирование плана действий, целевых показателей и индикаторов успеха</w:t>
            </w:r>
          </w:p>
          <w:p w14:paraId="02F4C7CE" w14:textId="77777777" w:rsidR="003F0DAD" w:rsidRPr="008829CF" w:rsidRDefault="003F0DAD" w:rsidP="009E7048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Разработка поэтапной дорожной карты реализации стратегии.</w:t>
            </w:r>
          </w:p>
          <w:p w14:paraId="03A1E0FD" w14:textId="77777777" w:rsidR="003F0DAD" w:rsidRPr="008829CF" w:rsidRDefault="003F0DAD" w:rsidP="009E7048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конкретных целевых показателей, отражающих эффективность реализации стратегии.</w:t>
            </w:r>
          </w:p>
          <w:p w14:paraId="7440F166" w14:textId="77777777" w:rsidR="003F0DAD" w:rsidRPr="008829CF" w:rsidRDefault="003F0DAD" w:rsidP="009E7048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Формирование системы мониторинга и оценки достижения ключевых показателей.</w:t>
            </w:r>
          </w:p>
          <w:p w14:paraId="7A79BC52" w14:textId="28325140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Формирование показателей для оценки результативности</w:t>
            </w:r>
          </w:p>
          <w:p w14:paraId="2B3A8476" w14:textId="77777777" w:rsidR="003F0DAD" w:rsidRPr="008829CF" w:rsidRDefault="003F0DAD" w:rsidP="009E7048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Разработка методологии оценки эффективности программ и проектов.</w:t>
            </w:r>
          </w:p>
          <w:p w14:paraId="7EF86147" w14:textId="77777777" w:rsidR="003F0DAD" w:rsidRPr="008829CF" w:rsidRDefault="003F0DAD" w:rsidP="009E7048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количественных и качественных метрик для отслеживания прогресса.</w:t>
            </w:r>
          </w:p>
          <w:p w14:paraId="19B8ECC3" w14:textId="77777777" w:rsidR="003F0DAD" w:rsidRPr="008829CF" w:rsidRDefault="003F0DAD" w:rsidP="009E7048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Внедрение механизмов сбора и анализа данных для корректировки стратегии.</w:t>
            </w:r>
          </w:p>
          <w:p w14:paraId="665FB401" w14:textId="553D9A32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Анализ и сегментация потенциальных партнеров</w:t>
            </w:r>
          </w:p>
          <w:p w14:paraId="008968ED" w14:textId="77777777" w:rsidR="003F0DAD" w:rsidRPr="008829CF" w:rsidRDefault="003F0DAD" w:rsidP="009E7048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ключевых групп партнеров, включая государственные структуры, бизнес, международные организации и НПО.</w:t>
            </w:r>
          </w:p>
          <w:p w14:paraId="328B086B" w14:textId="77777777" w:rsidR="003F0DAD" w:rsidRPr="008829CF" w:rsidRDefault="003F0DAD" w:rsidP="009E7048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lastRenderedPageBreak/>
              <w:t>Оценка их интересов, ресурсов и потенциала для участия в проекте.</w:t>
            </w:r>
          </w:p>
          <w:p w14:paraId="1ACEACD1" w14:textId="77777777" w:rsidR="003F0DAD" w:rsidRPr="008829CF" w:rsidRDefault="003F0DAD" w:rsidP="009E7048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Разработка индивидуальных стратегий взаимодействия с каждой группой.</w:t>
            </w:r>
          </w:p>
          <w:p w14:paraId="05C898E5" w14:textId="6CB71470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Разработка предложений и механизмов взаимодействия</w:t>
            </w:r>
          </w:p>
          <w:p w14:paraId="7B9E458B" w14:textId="77777777" w:rsidR="003F0DAD" w:rsidRPr="008829CF" w:rsidRDefault="003F0DAD" w:rsidP="009E7048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Создание пакета предложений о сотрудничестве с партнерами, включая инвестиционные и технологические возможности.</w:t>
            </w:r>
          </w:p>
          <w:p w14:paraId="01DEDE79" w14:textId="77777777" w:rsidR="003F0DAD" w:rsidRPr="008829CF" w:rsidRDefault="003F0DAD" w:rsidP="009E7048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форматов взаимодействия (партнерские соглашения, меморандумы, программы софинансирования).</w:t>
            </w:r>
          </w:p>
          <w:p w14:paraId="5E09724A" w14:textId="77777777" w:rsidR="003F0DAD" w:rsidRPr="008829CF" w:rsidRDefault="003F0DAD" w:rsidP="009E7048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Разработка мер по повышению вовлеченности и долгосрочного сотрудничества.</w:t>
            </w:r>
          </w:p>
          <w:p w14:paraId="2B7272C7" w14:textId="2286A4B1" w:rsidR="003F0DAD" w:rsidRPr="008829CF" w:rsidRDefault="003F0DAD" w:rsidP="009E7048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Формирование плана коммуникации и мотивации партнеров</w:t>
            </w:r>
          </w:p>
          <w:p w14:paraId="60AA0A5E" w14:textId="77777777" w:rsidR="003F0DAD" w:rsidRPr="008829CF" w:rsidRDefault="003F0DAD" w:rsidP="009E7048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Разработка комплексной стратегии коммуникации с партнерами и заинтересованными сторонами.</w:t>
            </w:r>
          </w:p>
          <w:p w14:paraId="765C9C53" w14:textId="77777777" w:rsidR="003F0DAD" w:rsidRPr="008829CF" w:rsidRDefault="003F0DAD" w:rsidP="009E7048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инструментов информирования, продвижения и мотивации партнеров.</w:t>
            </w:r>
          </w:p>
          <w:p w14:paraId="59E616BC" w14:textId="77777777" w:rsidR="003F0DAD" w:rsidRPr="008829CF" w:rsidRDefault="003F0DAD" w:rsidP="009E7048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Внедрение механизмов обратной связи и учета интересов партнеров.</w:t>
            </w:r>
          </w:p>
          <w:p w14:paraId="09786253" w14:textId="6C6F6BD1" w:rsidR="003F0DAD" w:rsidRPr="008829CF" w:rsidRDefault="003F0DAD" w:rsidP="002D3B06">
            <w:pPr>
              <w:pStyle w:val="a3"/>
              <w:numPr>
                <w:ilvl w:val="0"/>
                <w:numId w:val="15"/>
              </w:numPr>
              <w:ind w:left="142" w:firstLine="425"/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Мероприятия и события</w:t>
            </w:r>
            <w:r w:rsidR="00713F79"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 xml:space="preserve">. </w:t>
            </w: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Определение форматов, преимуществ и длительности мероприятий</w:t>
            </w:r>
          </w:p>
          <w:p w14:paraId="6A60B921" w14:textId="423E97ED" w:rsidR="003F0DAD" w:rsidRPr="008829CF" w:rsidRDefault="003F0DAD" w:rsidP="009E7048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Анализ наиболее эффективных форматов мероприятий (форумы, конференции, тренинги, акселерационные программы, деловые встречи</w:t>
            </w:r>
            <w:r w:rsidR="00713F79" w:rsidRPr="008829CF">
              <w:rPr>
                <w:rFonts w:ascii="Arial" w:hAnsi="Arial" w:cs="Arial"/>
                <w:sz w:val="28"/>
                <w:szCs w:val="28"/>
                <w:lang w:val="ru-KZ"/>
              </w:rPr>
              <w:t xml:space="preserve"> и прочие</w:t>
            </w: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).</w:t>
            </w:r>
          </w:p>
          <w:p w14:paraId="1BAB22EC" w14:textId="77777777" w:rsidR="003F0DAD" w:rsidRPr="008829CF" w:rsidRDefault="003F0DAD" w:rsidP="009E7048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Выявление ключевых преимуществ каждого формата для целевой аудитории.</w:t>
            </w:r>
          </w:p>
          <w:p w14:paraId="0F677BD9" w14:textId="77777777" w:rsidR="003F0DAD" w:rsidRPr="008829CF" w:rsidRDefault="003F0DAD" w:rsidP="009E7048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Оптимизация длительности и структуры мероприятий для максимальной результативности.</w:t>
            </w:r>
          </w:p>
          <w:p w14:paraId="1006EB95" w14:textId="3C6882C7" w:rsidR="003F0DAD" w:rsidRPr="008829CF" w:rsidRDefault="003F0DAD" w:rsidP="00713F79">
            <w:pPr>
              <w:pStyle w:val="a3"/>
              <w:numPr>
                <w:ilvl w:val="0"/>
                <w:numId w:val="15"/>
              </w:numPr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KZ"/>
              </w:rPr>
              <w:t>Разработка календарного плана и его обоснование</w:t>
            </w:r>
          </w:p>
          <w:p w14:paraId="74886BFF" w14:textId="60D81267" w:rsidR="003F0DAD" w:rsidRPr="008829CF" w:rsidRDefault="003F0DAD" w:rsidP="009E7048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proofErr w:type="gramStart"/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Создание  календаря</w:t>
            </w:r>
            <w:proofErr w:type="gramEnd"/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 xml:space="preserve"> мероприятий с учетом стратегических целей и этапов реализации проекта.</w:t>
            </w:r>
          </w:p>
          <w:p w14:paraId="30A410AC" w14:textId="77777777" w:rsidR="003F0DAD" w:rsidRPr="008829CF" w:rsidRDefault="003F0DAD" w:rsidP="009E7048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Определение оптимальных временных рамок проведения мероприятий для достижения максимального охвата и вовлеченности участников.</w:t>
            </w:r>
          </w:p>
          <w:p w14:paraId="212053DA" w14:textId="295360E7" w:rsidR="003F0DAD" w:rsidRPr="008829CF" w:rsidRDefault="003F0DAD" w:rsidP="009E7048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KZ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KZ"/>
              </w:rPr>
              <w:t>Обоснование выбора форматов и сроков мероприятий, исходя из их ожидаемого эффекта</w:t>
            </w:r>
          </w:p>
          <w:p w14:paraId="0A23EF43" w14:textId="1901472A" w:rsidR="008938B5" w:rsidRPr="008829CF" w:rsidRDefault="008938B5" w:rsidP="00713F79">
            <w:pPr>
              <w:pStyle w:val="a3"/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В случае наличия у Заказчика замечаний/возражений к услугам Исполнитель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      </w:r>
          </w:p>
        </w:tc>
      </w:tr>
    </w:tbl>
    <w:p w14:paraId="20FB558A" w14:textId="77777777" w:rsidR="008938B5" w:rsidRPr="008829CF" w:rsidRDefault="008938B5" w:rsidP="00A74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tbl>
      <w:tblPr>
        <w:tblW w:w="960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608"/>
      </w:tblGrid>
      <w:tr w:rsidR="008938B5" w:rsidRPr="008829CF" w14:paraId="4C33A4A4" w14:textId="77777777" w:rsidTr="009C5DA1">
        <w:tc>
          <w:tcPr>
            <w:tcW w:w="9608" w:type="dxa"/>
            <w:shd w:val="clear" w:color="auto" w:fill="E0E0E0"/>
          </w:tcPr>
          <w:p w14:paraId="650D599C" w14:textId="77777777" w:rsidR="008938B5" w:rsidRPr="008829CF" w:rsidRDefault="008938B5" w:rsidP="00A74006">
            <w:pPr>
              <w:pStyle w:val="2"/>
              <w:spacing w:before="0" w:after="0" w:line="240" w:lineRule="auto"/>
              <w:rPr>
                <w:rFonts w:ascii="Arial" w:hAnsi="Arial" w:cs="Arial"/>
              </w:rPr>
            </w:pPr>
            <w:r w:rsidRPr="008829CF">
              <w:rPr>
                <w:rFonts w:ascii="Arial" w:hAnsi="Arial" w:cs="Arial"/>
              </w:rPr>
              <w:t>IV. Задачи и ожидаемые результаты</w:t>
            </w:r>
          </w:p>
        </w:tc>
      </w:tr>
      <w:tr w:rsidR="008938B5" w:rsidRPr="008829CF" w14:paraId="59CDBDA7" w14:textId="77777777" w:rsidTr="009C5DA1">
        <w:tc>
          <w:tcPr>
            <w:tcW w:w="9608" w:type="dxa"/>
            <w:tcBorders>
              <w:bottom w:val="single" w:sz="4" w:space="0" w:color="000000"/>
            </w:tcBorders>
          </w:tcPr>
          <w:p w14:paraId="20E73253" w14:textId="06CD6BF7" w:rsidR="00B0720B" w:rsidRPr="008829CF" w:rsidRDefault="008938B5" w:rsidP="00B0720B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 xml:space="preserve">Форма завершения: </w:t>
            </w:r>
            <w:r w:rsidR="00B0720B" w:rsidRPr="008829CF">
              <w:rPr>
                <w:rFonts w:ascii="Arial" w:hAnsi="Arial" w:cs="Arial"/>
                <w:sz w:val="28"/>
                <w:szCs w:val="28"/>
              </w:rPr>
              <w:t xml:space="preserve">Отчет по стратегическому планированию и реализации инициатив глобальной программы инновационных  </w:t>
            </w:r>
          </w:p>
          <w:p w14:paraId="31AD3FE4" w14:textId="77777777" w:rsidR="00B0720B" w:rsidRPr="008829CF" w:rsidRDefault="00B0720B" w:rsidP="00B0720B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проектов в области чистых технологий</w:t>
            </w:r>
          </w:p>
          <w:p w14:paraId="601A1441" w14:textId="77777777" w:rsidR="00B0720B" w:rsidRPr="008829CF" w:rsidRDefault="00B0720B" w:rsidP="00B0720B">
            <w:pPr>
              <w:spacing w:after="0"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7D005F45" w14:textId="5E78EC9C" w:rsidR="008938B5" w:rsidRPr="008829CF" w:rsidRDefault="008938B5" w:rsidP="00B0720B">
            <w:pPr>
              <w:spacing w:after="0"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Примечание:</w:t>
            </w:r>
          </w:p>
          <w:p w14:paraId="1253D181" w14:textId="77777777" w:rsidR="008938B5" w:rsidRPr="008829CF" w:rsidRDefault="008938B5" w:rsidP="009C5DA1">
            <w:pPr>
              <w:pStyle w:val="a3"/>
              <w:numPr>
                <w:ilvl w:val="3"/>
                <w:numId w:val="2"/>
              </w:numPr>
              <w:ind w:left="0" w:firstLine="426"/>
              <w:rPr>
                <w:rFonts w:ascii="Arial" w:eastAsia="Calibri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Консультант несет ответственность за качество подготовленных материалов в рамках своих обязанностей;</w:t>
            </w:r>
          </w:p>
          <w:p w14:paraId="34990A05" w14:textId="66FA7C82" w:rsidR="008938B5" w:rsidRPr="008829CF" w:rsidRDefault="008938B5" w:rsidP="009C5DA1">
            <w:pPr>
              <w:pStyle w:val="a3"/>
              <w:numPr>
                <w:ilvl w:val="3"/>
                <w:numId w:val="2"/>
              </w:numPr>
              <w:ind w:left="0" w:firstLine="426"/>
              <w:rPr>
                <w:rFonts w:ascii="Arial" w:eastAsia="Calibri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Консультант готовит отчеты на русском, исходные подтверждающие материалы, документы, отчеты, таблицы, заметки, аудио и видео записи предоставляются на языке оригинала;</w:t>
            </w:r>
          </w:p>
          <w:p w14:paraId="6E223895" w14:textId="06EA367B" w:rsidR="008938B5" w:rsidRPr="008829CF" w:rsidRDefault="008938B5" w:rsidP="009C5DA1">
            <w:pPr>
              <w:pStyle w:val="a3"/>
              <w:numPr>
                <w:ilvl w:val="3"/>
                <w:numId w:val="2"/>
              </w:numPr>
              <w:ind w:left="0" w:firstLine="426"/>
              <w:rPr>
                <w:rFonts w:ascii="Arial" w:eastAsia="Calibri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Отчеты должны быть представлены в электронном виде в форматах .</w:t>
            </w:r>
            <w:proofErr w:type="spellStart"/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doc</w:t>
            </w:r>
            <w:proofErr w:type="spellEnd"/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/</w:t>
            </w:r>
            <w:r w:rsidR="00EF37B0"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pdf</w:t>
            </w:r>
            <w:proofErr w:type="spellEnd"/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 xml:space="preserve"> </w:t>
            </w:r>
            <w:r w:rsidR="00F2194A"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>выполненные с учетом верстки и дизайна</w:t>
            </w:r>
            <w:r w:rsidRPr="008829CF">
              <w:rPr>
                <w:rFonts w:ascii="Arial" w:eastAsia="Calibri" w:hAnsi="Arial" w:cs="Arial"/>
                <w:sz w:val="28"/>
                <w:szCs w:val="28"/>
                <w:lang w:val="ru-RU"/>
              </w:rPr>
              <w:t xml:space="preserve">. </w:t>
            </w:r>
          </w:p>
          <w:p w14:paraId="31E19302" w14:textId="77777777" w:rsidR="008938B5" w:rsidRPr="008829CF" w:rsidRDefault="008938B5" w:rsidP="00A74006">
            <w:pPr>
              <w:spacing w:after="0" w:line="240" w:lineRule="auto"/>
              <w:rPr>
                <w:rFonts w:ascii="Arial" w:hAnsi="Arial" w:cs="Arial"/>
                <w:sz w:val="28"/>
                <w:szCs w:val="28"/>
              </w:rPr>
            </w:pPr>
          </w:p>
          <w:p w14:paraId="35D17657" w14:textId="77777777" w:rsidR="008938B5" w:rsidRPr="008829CF" w:rsidRDefault="008938B5" w:rsidP="00B832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jc w:val="both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Этапы предоставления работ: </w:t>
            </w:r>
          </w:p>
          <w:p w14:paraId="5829DA66" w14:textId="77777777" w:rsidR="008829CF" w:rsidRPr="008829CF" w:rsidRDefault="008829CF" w:rsidP="008829CF">
            <w:pPr>
              <w:spacing w:after="0"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1 этап: Предварительный отчет. </w:t>
            </w:r>
            <w:r w:rsidRPr="008829CF">
              <w:rPr>
                <w:rFonts w:ascii="Arial" w:hAnsi="Arial" w:cs="Arial"/>
                <w:sz w:val="28"/>
                <w:szCs w:val="28"/>
              </w:rPr>
              <w:t>Подготовлен предварительный отчет, включающий следующие направления:</w:t>
            </w:r>
          </w:p>
          <w:p w14:paraId="58AC6587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Определение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приоритетных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направлений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развития</w:t>
            </w:r>
            <w:proofErr w:type="spellEnd"/>
          </w:p>
          <w:p w14:paraId="68BFCA27" w14:textId="77777777" w:rsidR="008829CF" w:rsidRPr="008829CF" w:rsidRDefault="008829CF" w:rsidP="008829CF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Определены стратегические направления с учетом национальных приоритетов и международных обязательств.</w:t>
            </w:r>
          </w:p>
          <w:p w14:paraId="20BB1967" w14:textId="77777777" w:rsidR="008829CF" w:rsidRPr="008829CF" w:rsidRDefault="008829CF" w:rsidP="008829CF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 xml:space="preserve">  Сформированы целевые ориентиры и ключевые показатели эффективности.</w:t>
            </w:r>
          </w:p>
          <w:p w14:paraId="44CA5916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Формирование плана действий, целевых показателей и индикаторов успеха</w:t>
            </w:r>
          </w:p>
          <w:p w14:paraId="21C88493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поэтапной дорожной карты реализации стратегии.</w:t>
            </w:r>
          </w:p>
          <w:p w14:paraId="2492BE3E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конкретных целевых показателей, отражающих эффективность реализации стратегии.</w:t>
            </w:r>
          </w:p>
          <w:p w14:paraId="2C9904E6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Формирование системы мониторинга и оценки достижения ключевых показателей.</w:t>
            </w:r>
          </w:p>
          <w:p w14:paraId="055DC420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Формирование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показателей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для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оценки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результативности</w:t>
            </w:r>
            <w:proofErr w:type="spellEnd"/>
          </w:p>
          <w:p w14:paraId="7939A78F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методологии оценки эффективности программ и проектов.</w:t>
            </w:r>
          </w:p>
          <w:p w14:paraId="33DE1209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количественных и качественных метрик для отслеживания прогресса.</w:t>
            </w:r>
          </w:p>
          <w:p w14:paraId="6966AB20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Внедрение механизмов сбора и анализа данных для корректировки стратегии.</w:t>
            </w:r>
          </w:p>
          <w:p w14:paraId="22BFCBE2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Анализ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и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сегментация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потенциальных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партнеров</w:t>
            </w:r>
            <w:proofErr w:type="spellEnd"/>
          </w:p>
          <w:p w14:paraId="32FD6E1A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ключевых групп партнеров, включая государственные структуры, бизнес, международные организации и НПО.</w:t>
            </w:r>
          </w:p>
          <w:p w14:paraId="3F759C7C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Оценка их интересов, ресурсов и потенциала для участия в проекте.</w:t>
            </w:r>
          </w:p>
          <w:p w14:paraId="1E010E00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индивидуальных стратегий взаимодействия с каждой группой.</w:t>
            </w:r>
          </w:p>
          <w:p w14:paraId="2982DE62" w14:textId="77777777" w:rsidR="008829CF" w:rsidRPr="008829CF" w:rsidRDefault="008829CF" w:rsidP="008829CF">
            <w:pPr>
              <w:spacing w:after="0"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1C9A1AEA" w14:textId="77777777" w:rsidR="008829CF" w:rsidRPr="008829CF" w:rsidRDefault="008829CF" w:rsidP="008829CF">
            <w:pPr>
              <w:spacing w:after="0"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</w:p>
          <w:p w14:paraId="5F073728" w14:textId="77777777" w:rsidR="008829CF" w:rsidRPr="008829CF" w:rsidRDefault="008829CF" w:rsidP="008829CF">
            <w:pPr>
              <w:spacing w:line="240" w:lineRule="auto"/>
              <w:ind w:firstLine="42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2 этап: Окончательный отчет. </w:t>
            </w:r>
            <w:r w:rsidRPr="008829CF">
              <w:rPr>
                <w:rFonts w:ascii="Arial" w:hAnsi="Arial" w:cs="Arial"/>
                <w:sz w:val="28"/>
                <w:szCs w:val="28"/>
              </w:rPr>
              <w:t>Подготовлен итоговый отчет с учетом всех замечаний и доработок и включающий следующие направления:</w:t>
            </w:r>
          </w:p>
          <w:p w14:paraId="32DBE38E" w14:textId="77777777" w:rsidR="008829CF" w:rsidRPr="008829CF" w:rsidRDefault="008829CF" w:rsidP="008829CF">
            <w:pPr>
              <w:pStyle w:val="a3"/>
              <w:numPr>
                <w:ilvl w:val="1"/>
                <w:numId w:val="10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Определение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приоритетных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направлений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развития</w:t>
            </w:r>
            <w:proofErr w:type="spellEnd"/>
          </w:p>
          <w:p w14:paraId="38B59940" w14:textId="77777777" w:rsidR="008829CF" w:rsidRPr="008829CF" w:rsidRDefault="008829CF" w:rsidP="008829CF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Определены стратегические направления с учетом национальных приоритетов и международных обязательств.</w:t>
            </w:r>
          </w:p>
          <w:p w14:paraId="29C4FDD9" w14:textId="77777777" w:rsidR="008829CF" w:rsidRPr="008829CF" w:rsidRDefault="008829CF" w:rsidP="008829CF">
            <w:pPr>
              <w:pStyle w:val="a3"/>
              <w:numPr>
                <w:ilvl w:val="0"/>
                <w:numId w:val="7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 xml:space="preserve">  Сформированы целевые ориентиры и ключевые показатели эффективности.</w:t>
            </w:r>
          </w:p>
          <w:p w14:paraId="054B4042" w14:textId="77777777" w:rsidR="008829CF" w:rsidRPr="008829CF" w:rsidRDefault="008829CF" w:rsidP="008829CF">
            <w:pPr>
              <w:pStyle w:val="a3"/>
              <w:numPr>
                <w:ilvl w:val="1"/>
                <w:numId w:val="10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Формирование плана действий, целевых показателей и индикаторов успеха</w:t>
            </w:r>
          </w:p>
          <w:p w14:paraId="32ECCFF6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поэтапной дорожной карты реализации стратегии.</w:t>
            </w:r>
          </w:p>
          <w:p w14:paraId="41F2DBBF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конкретных целевых показателей, отражающих эффективность реализации стратегии.</w:t>
            </w:r>
          </w:p>
          <w:p w14:paraId="1CE4FDE3" w14:textId="77777777" w:rsidR="008829CF" w:rsidRPr="008829CF" w:rsidRDefault="008829CF" w:rsidP="008829CF">
            <w:pPr>
              <w:pStyle w:val="a3"/>
              <w:numPr>
                <w:ilvl w:val="0"/>
                <w:numId w:val="8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Формирование системы мониторинга и оценки достижения ключевых показателей.</w:t>
            </w:r>
          </w:p>
          <w:p w14:paraId="17ECBC98" w14:textId="77777777" w:rsidR="008829CF" w:rsidRPr="008829CF" w:rsidRDefault="008829CF" w:rsidP="008829CF">
            <w:pPr>
              <w:pStyle w:val="a3"/>
              <w:numPr>
                <w:ilvl w:val="1"/>
                <w:numId w:val="10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Формирование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показателей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для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оценки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результативности</w:t>
            </w:r>
            <w:proofErr w:type="spellEnd"/>
          </w:p>
          <w:p w14:paraId="700BBF80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методологии оценки эффективности программ и проектов.</w:t>
            </w:r>
          </w:p>
          <w:p w14:paraId="0DBE78C1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количественных и качественных метрик для отслеживания прогресса.</w:t>
            </w:r>
          </w:p>
          <w:p w14:paraId="5F2B4347" w14:textId="77777777" w:rsidR="008829CF" w:rsidRPr="008829CF" w:rsidRDefault="008829CF" w:rsidP="008829CF">
            <w:pPr>
              <w:pStyle w:val="a3"/>
              <w:numPr>
                <w:ilvl w:val="0"/>
                <w:numId w:val="9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Внедрение механизмов сбора и анализа данных для корректировки стратегии.</w:t>
            </w:r>
          </w:p>
          <w:p w14:paraId="19C0D95B" w14:textId="77777777" w:rsidR="008829CF" w:rsidRPr="008829CF" w:rsidRDefault="008829CF" w:rsidP="008829CF">
            <w:pPr>
              <w:pStyle w:val="a3"/>
              <w:numPr>
                <w:ilvl w:val="1"/>
                <w:numId w:val="10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Анализ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и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сегментация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потенциальных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партнеров</w:t>
            </w:r>
            <w:proofErr w:type="spellEnd"/>
          </w:p>
          <w:p w14:paraId="165F3461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ключевых групп партнеров, включая государственные структуры, бизнес, международные организации и НПО.</w:t>
            </w:r>
          </w:p>
          <w:p w14:paraId="5D69292E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Оценка их интересов, ресурсов и потенциала для участия в проекте.</w:t>
            </w:r>
          </w:p>
          <w:p w14:paraId="265DAF8A" w14:textId="77777777" w:rsidR="008829CF" w:rsidRPr="008829CF" w:rsidRDefault="008829CF" w:rsidP="008829CF">
            <w:pPr>
              <w:pStyle w:val="a3"/>
              <w:numPr>
                <w:ilvl w:val="0"/>
                <w:numId w:val="10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индивидуальных стратегий взаимодействия с каждой группой.</w:t>
            </w:r>
          </w:p>
          <w:p w14:paraId="73241533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Разработка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предложений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и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механизмов</w:t>
            </w:r>
            <w:proofErr w:type="spellEnd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b/>
                <w:bCs/>
                <w:sz w:val="28"/>
                <w:szCs w:val="28"/>
              </w:rPr>
              <w:t>взаимодействия</w:t>
            </w:r>
            <w:proofErr w:type="spellEnd"/>
          </w:p>
          <w:p w14:paraId="4A4E3E16" w14:textId="77777777" w:rsidR="008829CF" w:rsidRPr="008829CF" w:rsidRDefault="008829CF" w:rsidP="008829CF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Создание пакета предложений о сотрудничестве с партнерами, включая инвестиционные и технологические возможности.</w:t>
            </w:r>
          </w:p>
          <w:p w14:paraId="36B0B5DF" w14:textId="77777777" w:rsidR="008829CF" w:rsidRPr="008829CF" w:rsidRDefault="008829CF" w:rsidP="008829CF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форматов взаимодействия (партнерские соглашения, меморандумы, программы софинансирования).</w:t>
            </w:r>
          </w:p>
          <w:p w14:paraId="343E0AB9" w14:textId="77777777" w:rsidR="008829CF" w:rsidRPr="008829CF" w:rsidRDefault="008829CF" w:rsidP="008829CF">
            <w:pPr>
              <w:pStyle w:val="a3"/>
              <w:numPr>
                <w:ilvl w:val="0"/>
                <w:numId w:val="11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мер по повышению вовлеченности и долгосрочного сотрудничества.</w:t>
            </w:r>
          </w:p>
          <w:p w14:paraId="4B2E2576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Формирование плана коммуникации и мотивации партнеров</w:t>
            </w:r>
          </w:p>
          <w:p w14:paraId="445FF9EE" w14:textId="77777777" w:rsidR="008829CF" w:rsidRPr="008829CF" w:rsidRDefault="008829CF" w:rsidP="008829CF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Разработка комплексной стратегии коммуникации с партнерами и заинтересованными сторонами.</w:t>
            </w:r>
          </w:p>
          <w:p w14:paraId="3104060A" w14:textId="77777777" w:rsidR="008829CF" w:rsidRPr="008829CF" w:rsidRDefault="008829CF" w:rsidP="008829CF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инструментов информирования, продвижения и мотивации партнеров.</w:t>
            </w:r>
          </w:p>
          <w:p w14:paraId="02687AAA" w14:textId="77777777" w:rsidR="008829CF" w:rsidRPr="008829CF" w:rsidRDefault="008829CF" w:rsidP="008829CF">
            <w:pPr>
              <w:pStyle w:val="a3"/>
              <w:numPr>
                <w:ilvl w:val="0"/>
                <w:numId w:val="12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lastRenderedPageBreak/>
              <w:t>Внедрение механизмов обратной связи и учета интересов партнеров.</w:t>
            </w:r>
          </w:p>
          <w:p w14:paraId="7D3674BD" w14:textId="77777777" w:rsidR="008829CF" w:rsidRPr="008829CF" w:rsidRDefault="008829CF" w:rsidP="008829CF">
            <w:pPr>
              <w:pStyle w:val="a3"/>
              <w:numPr>
                <w:ilvl w:val="1"/>
                <w:numId w:val="13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Мероприятия и события. Определение форматов, преимуществ и длительности мероприятий</w:t>
            </w:r>
          </w:p>
          <w:p w14:paraId="2D298494" w14:textId="77777777" w:rsidR="008829CF" w:rsidRPr="008829CF" w:rsidRDefault="008829CF" w:rsidP="008829CF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Анализ наиболее эффективных форматов мероприятий (форумы, конференции, тренинги, акселерационные программы, деловые встречи и прочие).</w:t>
            </w:r>
          </w:p>
          <w:p w14:paraId="2CCFED5F" w14:textId="77777777" w:rsidR="008829CF" w:rsidRPr="008829CF" w:rsidRDefault="008829CF" w:rsidP="008829CF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Выявление ключевых преимуществ каждого формата для целевой аудитории.</w:t>
            </w:r>
          </w:p>
          <w:p w14:paraId="3FD2138D" w14:textId="77777777" w:rsidR="008829CF" w:rsidRPr="008829CF" w:rsidRDefault="008829CF" w:rsidP="008829CF">
            <w:pPr>
              <w:pStyle w:val="a3"/>
              <w:numPr>
                <w:ilvl w:val="0"/>
                <w:numId w:val="13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Оптимизация длительности и структуры мероприятий для максимальной результативности.</w:t>
            </w:r>
          </w:p>
          <w:p w14:paraId="7944F158" w14:textId="77777777" w:rsidR="008829CF" w:rsidRPr="008829CF" w:rsidRDefault="008829CF" w:rsidP="008829CF">
            <w:pPr>
              <w:pStyle w:val="a3"/>
              <w:numPr>
                <w:ilvl w:val="1"/>
                <w:numId w:val="12"/>
              </w:numPr>
              <w:tabs>
                <w:tab w:val="clear" w:pos="1440"/>
              </w:tabs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b/>
                <w:bCs/>
                <w:sz w:val="28"/>
                <w:szCs w:val="28"/>
                <w:lang w:val="ru-RU"/>
              </w:rPr>
              <w:t>Разработка календарного плана и его обоснование</w:t>
            </w:r>
          </w:p>
          <w:p w14:paraId="64EBB71A" w14:textId="77777777" w:rsidR="008829CF" w:rsidRPr="008829CF" w:rsidRDefault="008829CF" w:rsidP="008829CF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proofErr w:type="gramStart"/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Создание  календаря</w:t>
            </w:r>
            <w:proofErr w:type="gramEnd"/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 xml:space="preserve"> мероприятий с учетом стратегических целей и этапов реализации проекта.</w:t>
            </w:r>
          </w:p>
          <w:p w14:paraId="41DC3D48" w14:textId="77777777" w:rsidR="008829CF" w:rsidRPr="008829CF" w:rsidRDefault="008829CF" w:rsidP="008829CF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Определение оптимальных временных рамок проведения мероприятий для достижения максимального охвата и вовлеченности участников.</w:t>
            </w:r>
          </w:p>
          <w:p w14:paraId="3927CF05" w14:textId="77777777" w:rsidR="008829CF" w:rsidRPr="008829CF" w:rsidRDefault="008829CF" w:rsidP="008829CF">
            <w:pPr>
              <w:pStyle w:val="a3"/>
              <w:numPr>
                <w:ilvl w:val="0"/>
                <w:numId w:val="14"/>
              </w:numPr>
              <w:ind w:left="142" w:firstLine="425"/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t>Обоснование выбора форматов и сроков мероприятий, исходя из их ожидаемого эффекта</w:t>
            </w:r>
          </w:p>
          <w:p w14:paraId="142825BE" w14:textId="77777777" w:rsidR="00A122AC" w:rsidRPr="008829CF" w:rsidRDefault="00A122AC" w:rsidP="00A74006">
            <w:pPr>
              <w:spacing w:after="0" w:line="240" w:lineRule="auto"/>
              <w:ind w:firstLine="426"/>
              <w:rPr>
                <w:rFonts w:ascii="Arial" w:hAnsi="Arial" w:cs="Arial"/>
                <w:sz w:val="28"/>
                <w:szCs w:val="28"/>
              </w:rPr>
            </w:pPr>
          </w:p>
          <w:p w14:paraId="5287A363" w14:textId="49E93F24" w:rsidR="008938B5" w:rsidRPr="008829CF" w:rsidRDefault="008938B5" w:rsidP="00A74006">
            <w:pPr>
              <w:spacing w:after="0" w:line="240" w:lineRule="auto"/>
              <w:ind w:firstLine="426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Финансовые условия:</w:t>
            </w:r>
          </w:p>
          <w:p w14:paraId="3893F232" w14:textId="77777777" w:rsidR="008938B5" w:rsidRPr="008829CF" w:rsidRDefault="008938B5" w:rsidP="00A74006">
            <w:pPr>
              <w:spacing w:after="0" w:line="240" w:lineRule="auto"/>
              <w:ind w:left="426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 xml:space="preserve">Оплата </w:t>
            </w:r>
            <w:proofErr w:type="gramStart"/>
            <w:r w:rsidRPr="008829CF">
              <w:rPr>
                <w:rFonts w:ascii="Arial" w:hAnsi="Arial" w:cs="Arial"/>
                <w:sz w:val="28"/>
                <w:szCs w:val="28"/>
              </w:rPr>
              <w:t>за оказанные услуги</w:t>
            </w:r>
            <w:proofErr w:type="gramEnd"/>
            <w:r w:rsidRPr="008829CF">
              <w:rPr>
                <w:rFonts w:ascii="Arial" w:hAnsi="Arial" w:cs="Arial"/>
                <w:sz w:val="28"/>
                <w:szCs w:val="28"/>
              </w:rPr>
              <w:t xml:space="preserve"> производится согласно таблице, указанной ниже в течение 5-ти (пяти) рабочих дней со дня подписания акта выполненных работ (оказанных услуг):</w:t>
            </w:r>
          </w:p>
          <w:tbl>
            <w:tblPr>
              <w:tblW w:w="9395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3018"/>
              <w:gridCol w:w="6377"/>
            </w:tblGrid>
            <w:tr w:rsidR="008938B5" w:rsidRPr="008829CF" w14:paraId="567B4C71" w14:textId="77777777" w:rsidTr="00C35A2B">
              <w:trPr>
                <w:trHeight w:val="430"/>
              </w:trPr>
              <w:tc>
                <w:tcPr>
                  <w:tcW w:w="3018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EBF2ADA" w14:textId="77777777" w:rsidR="008938B5" w:rsidRPr="008829CF" w:rsidRDefault="008938B5" w:rsidP="00A7400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% от суммы договора</w:t>
                  </w:r>
                </w:p>
              </w:tc>
              <w:tc>
                <w:tcPr>
                  <w:tcW w:w="6377" w:type="dxa"/>
                  <w:tcBorders>
                    <w:top w:val="single" w:sz="5" w:space="0" w:color="000001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26DBBA00" w14:textId="77777777" w:rsidR="008938B5" w:rsidRPr="008829CF" w:rsidRDefault="008938B5" w:rsidP="00A74006">
                  <w:pPr>
                    <w:spacing w:after="0" w:line="240" w:lineRule="auto"/>
                    <w:ind w:firstLine="700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Этап оказания услуг</w:t>
                  </w:r>
                </w:p>
              </w:tc>
            </w:tr>
            <w:tr w:rsidR="008938B5" w:rsidRPr="008829CF" w14:paraId="032409D8" w14:textId="77777777" w:rsidTr="00C35A2B">
              <w:trPr>
                <w:trHeight w:val="314"/>
              </w:trPr>
              <w:tc>
                <w:tcPr>
                  <w:tcW w:w="3018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53307EF7" w14:textId="77777777" w:rsidR="008938B5" w:rsidRPr="008829CF" w:rsidRDefault="008938B5" w:rsidP="00A7400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6377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0683A380" w14:textId="77777777" w:rsidR="008938B5" w:rsidRPr="008829CF" w:rsidRDefault="008938B5" w:rsidP="00A7400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Этап I</w:t>
                  </w:r>
                </w:p>
              </w:tc>
            </w:tr>
            <w:tr w:rsidR="008938B5" w:rsidRPr="008829CF" w14:paraId="4D3BD687" w14:textId="77777777" w:rsidTr="00C35A2B">
              <w:trPr>
                <w:trHeight w:val="314"/>
              </w:trPr>
              <w:tc>
                <w:tcPr>
                  <w:tcW w:w="3018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nil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189A5A9E" w14:textId="77777777" w:rsidR="008938B5" w:rsidRPr="008829CF" w:rsidRDefault="008938B5" w:rsidP="00A7400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50%</w:t>
                  </w:r>
                </w:p>
              </w:tc>
              <w:tc>
                <w:tcPr>
                  <w:tcW w:w="6377" w:type="dxa"/>
                  <w:tcBorders>
                    <w:top w:val="nil"/>
                    <w:left w:val="single" w:sz="5" w:space="0" w:color="000001"/>
                    <w:bottom w:val="single" w:sz="5" w:space="0" w:color="000001"/>
                    <w:right w:val="single" w:sz="5" w:space="0" w:color="000001"/>
                  </w:tcBorders>
                  <w:shd w:val="clear" w:color="auto" w:fill="FFFFFF"/>
                  <w:tcMar>
                    <w:top w:w="0" w:type="dxa"/>
                    <w:left w:w="100" w:type="dxa"/>
                    <w:bottom w:w="0" w:type="dxa"/>
                    <w:right w:w="100" w:type="dxa"/>
                  </w:tcMar>
                </w:tcPr>
                <w:p w14:paraId="74932D40" w14:textId="77777777" w:rsidR="008938B5" w:rsidRPr="008829CF" w:rsidRDefault="008938B5" w:rsidP="00A74006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 w:rsidRPr="008829CF">
                    <w:rPr>
                      <w:rFonts w:ascii="Arial" w:hAnsi="Arial" w:cs="Arial"/>
                      <w:sz w:val="28"/>
                      <w:szCs w:val="28"/>
                    </w:rPr>
                    <w:t>Этап II</w:t>
                  </w:r>
                </w:p>
              </w:tc>
            </w:tr>
          </w:tbl>
          <w:p w14:paraId="0BA1D0A3" w14:textId="77777777" w:rsidR="008938B5" w:rsidRPr="008829CF" w:rsidRDefault="008938B5" w:rsidP="00A74006">
            <w:pPr>
              <w:pStyle w:val="a3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Calibri" w:hAnsi="Arial" w:cs="Arial"/>
                <w:sz w:val="28"/>
                <w:szCs w:val="28"/>
                <w:lang w:val="ru-RU"/>
              </w:rPr>
            </w:pPr>
          </w:p>
        </w:tc>
      </w:tr>
    </w:tbl>
    <w:p w14:paraId="026B83EF" w14:textId="2EE7C026" w:rsidR="008938B5" w:rsidRPr="008829CF" w:rsidRDefault="008938B5" w:rsidP="00A74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tbl>
      <w:tblPr>
        <w:tblW w:w="9499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6619"/>
      </w:tblGrid>
      <w:tr w:rsidR="008938B5" w:rsidRPr="008829CF" w14:paraId="34AA510B" w14:textId="77777777" w:rsidTr="00372502">
        <w:tc>
          <w:tcPr>
            <w:tcW w:w="9499" w:type="dxa"/>
            <w:gridSpan w:val="2"/>
            <w:shd w:val="clear" w:color="auto" w:fill="E0E0E0"/>
          </w:tcPr>
          <w:p w14:paraId="71B12A22" w14:textId="77777777" w:rsidR="008938B5" w:rsidRPr="008829CF" w:rsidRDefault="008938B5" w:rsidP="00A74006">
            <w:pPr>
              <w:pStyle w:val="1"/>
              <w:jc w:val="both"/>
              <w:rPr>
                <w:rFonts w:cs="Arial"/>
                <w:sz w:val="28"/>
                <w:szCs w:val="28"/>
              </w:rPr>
            </w:pPr>
            <w:r w:rsidRPr="008829CF">
              <w:rPr>
                <w:rFonts w:cs="Arial"/>
                <w:sz w:val="28"/>
                <w:szCs w:val="28"/>
              </w:rPr>
              <w:t xml:space="preserve">V. </w:t>
            </w:r>
            <w:proofErr w:type="spellStart"/>
            <w:r w:rsidRPr="008829CF">
              <w:rPr>
                <w:rFonts w:cs="Arial"/>
                <w:sz w:val="28"/>
                <w:szCs w:val="28"/>
              </w:rPr>
              <w:t>Квалификационные</w:t>
            </w:r>
            <w:proofErr w:type="spellEnd"/>
            <w:r w:rsidRPr="008829CF">
              <w:rPr>
                <w:rFonts w:cs="Arial"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cs="Arial"/>
                <w:sz w:val="28"/>
                <w:szCs w:val="28"/>
              </w:rPr>
              <w:t>требования</w:t>
            </w:r>
            <w:proofErr w:type="spellEnd"/>
          </w:p>
        </w:tc>
      </w:tr>
      <w:tr w:rsidR="007A30CB" w:rsidRPr="008829CF" w14:paraId="57A07078" w14:textId="77777777" w:rsidTr="00372502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33083F3C" w14:textId="59E00686" w:rsidR="007A30CB" w:rsidRPr="008829CF" w:rsidRDefault="007A30CB" w:rsidP="007A30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Образование:</w:t>
            </w:r>
          </w:p>
        </w:tc>
        <w:tc>
          <w:tcPr>
            <w:tcW w:w="6619" w:type="dxa"/>
            <w:tcBorders>
              <w:bottom w:val="single" w:sz="4" w:space="0" w:color="000000"/>
            </w:tcBorders>
          </w:tcPr>
          <w:p w14:paraId="5E6EB19B" w14:textId="02673613" w:rsidR="007A30CB" w:rsidRPr="008829CF" w:rsidRDefault="007A30CB" w:rsidP="007A30CB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Высшее техническое, экономическое или гуманитарное</w:t>
            </w:r>
          </w:p>
        </w:tc>
      </w:tr>
      <w:tr w:rsidR="007A30CB" w:rsidRPr="008829CF" w14:paraId="323F1E52" w14:textId="77777777" w:rsidTr="00372502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04F3D2C4" w14:textId="77777777" w:rsidR="007A30CB" w:rsidRPr="008829CF" w:rsidRDefault="007A30CB" w:rsidP="007A30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sz w:val="28"/>
                <w:szCs w:val="28"/>
              </w:rPr>
              <w:t>Опыт работы:</w:t>
            </w:r>
          </w:p>
        </w:tc>
        <w:tc>
          <w:tcPr>
            <w:tcW w:w="6619" w:type="dxa"/>
            <w:tcBorders>
              <w:bottom w:val="single" w:sz="4" w:space="0" w:color="000000"/>
            </w:tcBorders>
          </w:tcPr>
          <w:p w14:paraId="015088B4" w14:textId="77777777" w:rsidR="00E64FC9" w:rsidRPr="008829CF" w:rsidRDefault="00E64FC9" w:rsidP="00E64FC9">
            <w:pPr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Более 10 лет опыта в сфере консалтинга, исследовательской и аналитической работы, управление проектами, проведения отраслевых анализов, обзоров, подготовке стратегических документов и взаимодействие с международными или государственными органами и иными участниками, в том числе:</w:t>
            </w:r>
          </w:p>
          <w:p w14:paraId="0999219C" w14:textId="77777777" w:rsidR="00E64FC9" w:rsidRPr="008829CF" w:rsidRDefault="00E64FC9" w:rsidP="00E64FC9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Опыт работы в государственных или частных аналитических центрах или институтах развития, операторов или исследовательских институтах или консалтинговых компаниях, не менее 5 лет</w:t>
            </w:r>
          </w:p>
          <w:p w14:paraId="52AB0456" w14:textId="40901063" w:rsidR="00E64FC9" w:rsidRPr="008829CF" w:rsidRDefault="00E64FC9" w:rsidP="00E64FC9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  <w:lang w:val="ru-RU"/>
              </w:rPr>
            </w:pPr>
            <w:r w:rsidRPr="008829CF">
              <w:rPr>
                <w:rFonts w:ascii="Arial" w:hAnsi="Arial" w:cs="Arial"/>
                <w:sz w:val="28"/>
                <w:szCs w:val="28"/>
                <w:lang w:val="ru-RU"/>
              </w:rPr>
              <w:lastRenderedPageBreak/>
              <w:t>Не менее 5 лет профессионального опыта в реализации, разработке, анализе, оценке международных или национальных проектов, программ развития отраслей или вопросов зеленой экономики (изменения климата и развития устойчивых технологий)</w:t>
            </w:r>
          </w:p>
          <w:p w14:paraId="05D23219" w14:textId="77777777" w:rsidR="00E64FC9" w:rsidRPr="008829CF" w:rsidRDefault="00E64FC9" w:rsidP="00E64FC9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829CF">
              <w:rPr>
                <w:rFonts w:ascii="Arial" w:hAnsi="Arial" w:cs="Arial"/>
                <w:sz w:val="28"/>
                <w:szCs w:val="28"/>
              </w:rPr>
              <w:t>Навыки</w:t>
            </w:r>
            <w:proofErr w:type="spellEnd"/>
            <w:r w:rsidRPr="008829C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sz w:val="28"/>
                <w:szCs w:val="28"/>
              </w:rPr>
              <w:t>управления</w:t>
            </w:r>
            <w:proofErr w:type="spellEnd"/>
            <w:r w:rsidRPr="008829CF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8829CF">
              <w:rPr>
                <w:rFonts w:ascii="Arial" w:hAnsi="Arial" w:cs="Arial"/>
                <w:sz w:val="28"/>
                <w:szCs w:val="28"/>
              </w:rPr>
              <w:t>проектами</w:t>
            </w:r>
            <w:proofErr w:type="spellEnd"/>
            <w:r w:rsidRPr="008829CF">
              <w:rPr>
                <w:rFonts w:ascii="Arial" w:hAnsi="Arial" w:cs="Arial"/>
                <w:sz w:val="28"/>
                <w:szCs w:val="28"/>
              </w:rPr>
              <w:t>, в том числе в рамках сотрудничества с международными организациями или национальными ассоциациями или государственными органами в вопросах развития отраслей или решения экологических вопросов.</w:t>
            </w:r>
          </w:p>
          <w:p w14:paraId="6BD89297" w14:textId="77777777" w:rsidR="00E64FC9" w:rsidRPr="008829CF" w:rsidRDefault="00E64FC9" w:rsidP="00E64FC9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Опыт сотрудничества с государственными и частными партнерами в области внедрения инновационных решений</w:t>
            </w:r>
          </w:p>
          <w:p w14:paraId="6E7C9CD2" w14:textId="77777777" w:rsidR="00E64FC9" w:rsidRPr="008829CF" w:rsidRDefault="00E64FC9" w:rsidP="00E64FC9">
            <w:pPr>
              <w:pStyle w:val="a3"/>
              <w:numPr>
                <w:ilvl w:val="0"/>
                <w:numId w:val="17"/>
              </w:numPr>
              <w:rPr>
                <w:rFonts w:ascii="Arial" w:hAnsi="Arial" w:cs="Arial"/>
                <w:sz w:val="28"/>
                <w:szCs w:val="28"/>
              </w:rPr>
            </w:pPr>
            <w:r w:rsidRPr="008829CF">
              <w:rPr>
                <w:rFonts w:ascii="Arial" w:hAnsi="Arial" w:cs="Arial"/>
                <w:sz w:val="28"/>
                <w:szCs w:val="28"/>
              </w:rPr>
              <w:t>Уверенный пользователь ПК.</w:t>
            </w:r>
          </w:p>
          <w:p w14:paraId="0D668D15" w14:textId="440A3036" w:rsidR="007A30CB" w:rsidRPr="008829CF" w:rsidRDefault="007A30CB" w:rsidP="007A30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</w:p>
        </w:tc>
      </w:tr>
      <w:tr w:rsidR="007A30CB" w:rsidRPr="008829CF" w14:paraId="6165BF2D" w14:textId="77777777" w:rsidTr="00372502">
        <w:trPr>
          <w:trHeight w:val="230"/>
        </w:trPr>
        <w:tc>
          <w:tcPr>
            <w:tcW w:w="2880" w:type="dxa"/>
            <w:tcBorders>
              <w:bottom w:val="single" w:sz="4" w:space="0" w:color="000000"/>
            </w:tcBorders>
          </w:tcPr>
          <w:p w14:paraId="3A7AF267" w14:textId="77777777" w:rsidR="007A30CB" w:rsidRPr="008829CF" w:rsidRDefault="007A30CB" w:rsidP="007A30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r w:rsidRPr="008829CF">
              <w:rPr>
                <w:rFonts w:ascii="Arial" w:eastAsia="Times New Roman" w:hAnsi="Arial" w:cs="Arial"/>
                <w:sz w:val="28"/>
                <w:szCs w:val="28"/>
              </w:rPr>
              <w:lastRenderedPageBreak/>
              <w:t>Языковые требования:</w:t>
            </w:r>
          </w:p>
        </w:tc>
        <w:tc>
          <w:tcPr>
            <w:tcW w:w="6619" w:type="dxa"/>
            <w:tcBorders>
              <w:bottom w:val="single" w:sz="4" w:space="0" w:color="000000"/>
            </w:tcBorders>
          </w:tcPr>
          <w:p w14:paraId="19B21F41" w14:textId="77777777" w:rsidR="007A30CB" w:rsidRPr="008829CF" w:rsidRDefault="008829CF" w:rsidP="007A30C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</w:rPr>
            </w:pPr>
            <w:sdt>
              <w:sdtPr>
                <w:rPr>
                  <w:rFonts w:ascii="Arial" w:hAnsi="Arial" w:cs="Arial"/>
                  <w:sz w:val="28"/>
                  <w:szCs w:val="28"/>
                </w:rPr>
                <w:tag w:val="goog_rdk_4"/>
                <w:id w:val="1289167365"/>
              </w:sdtPr>
              <w:sdtEndPr/>
              <w:sdtContent/>
            </w:sdt>
            <w:r w:rsidR="007A30CB" w:rsidRPr="008829CF">
              <w:rPr>
                <w:rFonts w:ascii="Arial" w:eastAsia="Times New Roman" w:hAnsi="Arial" w:cs="Arial"/>
                <w:sz w:val="28"/>
                <w:szCs w:val="28"/>
              </w:rPr>
              <w:t>Казахский, русский, английский</w:t>
            </w:r>
          </w:p>
        </w:tc>
      </w:tr>
    </w:tbl>
    <w:p w14:paraId="176414E4" w14:textId="77777777" w:rsidR="008938B5" w:rsidRPr="008829CF" w:rsidRDefault="008938B5" w:rsidP="00A7400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43991BCB" w14:textId="29230CC5" w:rsidR="00F12C76" w:rsidRPr="008829CF" w:rsidRDefault="00F12C76" w:rsidP="00A74006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</w:rPr>
      </w:pPr>
    </w:p>
    <w:sectPr w:rsidR="00F12C76" w:rsidRPr="008829CF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Roboto">
    <w:charset w:val="00"/>
    <w:family w:val="auto"/>
    <w:pitch w:val="variable"/>
    <w:sig w:usb0="E0000AFF" w:usb1="5000217F" w:usb2="0000002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27620"/>
    <w:multiLevelType w:val="multilevel"/>
    <w:tmpl w:val="186A23C4"/>
    <w:lvl w:ilvl="0">
      <w:start w:val="1"/>
      <w:numFmt w:val="decimal"/>
      <w:lvlText w:val="%1."/>
      <w:lvlJc w:val="left"/>
      <w:pPr>
        <w:ind w:left="1211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931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651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371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811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531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971" w:hanging="360"/>
      </w:pPr>
      <w:rPr>
        <w:u w:val="none"/>
      </w:rPr>
    </w:lvl>
  </w:abstractNum>
  <w:abstractNum w:abstractNumId="1" w15:restartNumberingAfterBreak="0">
    <w:nsid w:val="0B893237"/>
    <w:multiLevelType w:val="multilevel"/>
    <w:tmpl w:val="4BE61FA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4F53B3"/>
    <w:multiLevelType w:val="hybridMultilevel"/>
    <w:tmpl w:val="9100109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B707E"/>
    <w:multiLevelType w:val="hybridMultilevel"/>
    <w:tmpl w:val="C1043E3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32E2F"/>
    <w:multiLevelType w:val="multilevel"/>
    <w:tmpl w:val="0DE43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477E8F"/>
    <w:multiLevelType w:val="hybridMultilevel"/>
    <w:tmpl w:val="024468F6"/>
    <w:lvl w:ilvl="0" w:tplc="2CC25B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0C13A30"/>
    <w:multiLevelType w:val="multilevel"/>
    <w:tmpl w:val="05FAC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91B77"/>
    <w:multiLevelType w:val="multilevel"/>
    <w:tmpl w:val="9EB8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3B21A8"/>
    <w:multiLevelType w:val="multilevel"/>
    <w:tmpl w:val="B422E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0E2240"/>
    <w:multiLevelType w:val="multilevel"/>
    <w:tmpl w:val="7592E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CF6B55"/>
    <w:multiLevelType w:val="multilevel"/>
    <w:tmpl w:val="CEA0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5E65FD"/>
    <w:multiLevelType w:val="multilevel"/>
    <w:tmpl w:val="D3A878FA"/>
    <w:lvl w:ilvl="0">
      <w:start w:val="1"/>
      <w:numFmt w:val="decimal"/>
      <w:lvlText w:val="%1."/>
      <w:lvlJc w:val="left"/>
      <w:pPr>
        <w:ind w:left="72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Roboto" w:eastAsia="Roboto" w:hAnsi="Roboto" w:cs="Roboto"/>
        <w:color w:val="0D0D0D"/>
        <w:sz w:val="24"/>
        <w:szCs w:val="24"/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5637C8D"/>
    <w:multiLevelType w:val="multilevel"/>
    <w:tmpl w:val="1BE6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E9530C"/>
    <w:multiLevelType w:val="hybridMultilevel"/>
    <w:tmpl w:val="8EDC196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9A11B1B"/>
    <w:multiLevelType w:val="multilevel"/>
    <w:tmpl w:val="3FD4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02A34"/>
    <w:multiLevelType w:val="multilevel"/>
    <w:tmpl w:val="9DBA8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D71AD1"/>
    <w:multiLevelType w:val="multilevel"/>
    <w:tmpl w:val="082CD9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97618730">
    <w:abstractNumId w:val="1"/>
  </w:num>
  <w:num w:numId="2" w16cid:durableId="1101948741">
    <w:abstractNumId w:val="16"/>
  </w:num>
  <w:num w:numId="3" w16cid:durableId="917012200">
    <w:abstractNumId w:val="11"/>
  </w:num>
  <w:num w:numId="4" w16cid:durableId="1096753912">
    <w:abstractNumId w:val="0"/>
  </w:num>
  <w:num w:numId="5" w16cid:durableId="910039077">
    <w:abstractNumId w:val="9"/>
  </w:num>
  <w:num w:numId="6" w16cid:durableId="1107889271">
    <w:abstractNumId w:val="13"/>
  </w:num>
  <w:num w:numId="7" w16cid:durableId="1818255517">
    <w:abstractNumId w:val="15"/>
  </w:num>
  <w:num w:numId="8" w16cid:durableId="1364742980">
    <w:abstractNumId w:val="8"/>
  </w:num>
  <w:num w:numId="9" w16cid:durableId="865407853">
    <w:abstractNumId w:val="7"/>
  </w:num>
  <w:num w:numId="10" w16cid:durableId="1494563673">
    <w:abstractNumId w:val="14"/>
  </w:num>
  <w:num w:numId="11" w16cid:durableId="1410930019">
    <w:abstractNumId w:val="4"/>
  </w:num>
  <w:num w:numId="12" w16cid:durableId="1688094235">
    <w:abstractNumId w:val="6"/>
  </w:num>
  <w:num w:numId="13" w16cid:durableId="459306217">
    <w:abstractNumId w:val="10"/>
  </w:num>
  <w:num w:numId="14" w16cid:durableId="1569655015">
    <w:abstractNumId w:val="12"/>
  </w:num>
  <w:num w:numId="15" w16cid:durableId="1931347701">
    <w:abstractNumId w:val="5"/>
  </w:num>
  <w:num w:numId="16" w16cid:durableId="137919032">
    <w:abstractNumId w:val="2"/>
  </w:num>
  <w:num w:numId="17" w16cid:durableId="836654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96B"/>
    <w:rsid w:val="00021259"/>
    <w:rsid w:val="00045F07"/>
    <w:rsid w:val="00067B54"/>
    <w:rsid w:val="000710AA"/>
    <w:rsid w:val="000B119E"/>
    <w:rsid w:val="000C4EF0"/>
    <w:rsid w:val="000E0A9C"/>
    <w:rsid w:val="001C615E"/>
    <w:rsid w:val="00265D22"/>
    <w:rsid w:val="0029625D"/>
    <w:rsid w:val="002D5A0D"/>
    <w:rsid w:val="002F6910"/>
    <w:rsid w:val="0035006A"/>
    <w:rsid w:val="003575AD"/>
    <w:rsid w:val="00372502"/>
    <w:rsid w:val="003F0DAD"/>
    <w:rsid w:val="00411E52"/>
    <w:rsid w:val="004545EF"/>
    <w:rsid w:val="004571B3"/>
    <w:rsid w:val="00471B27"/>
    <w:rsid w:val="00563A56"/>
    <w:rsid w:val="00606620"/>
    <w:rsid w:val="006B3BD2"/>
    <w:rsid w:val="006C0B77"/>
    <w:rsid w:val="00700C90"/>
    <w:rsid w:val="00713F79"/>
    <w:rsid w:val="00794A5B"/>
    <w:rsid w:val="007A30CB"/>
    <w:rsid w:val="007B15CC"/>
    <w:rsid w:val="008242FF"/>
    <w:rsid w:val="00851658"/>
    <w:rsid w:val="00860975"/>
    <w:rsid w:val="00870751"/>
    <w:rsid w:val="008829CF"/>
    <w:rsid w:val="008938B5"/>
    <w:rsid w:val="008B02BE"/>
    <w:rsid w:val="008D0B1C"/>
    <w:rsid w:val="008F1463"/>
    <w:rsid w:val="00922C48"/>
    <w:rsid w:val="00924E81"/>
    <w:rsid w:val="009C5DA1"/>
    <w:rsid w:val="009E7048"/>
    <w:rsid w:val="00A122AC"/>
    <w:rsid w:val="00A50213"/>
    <w:rsid w:val="00A74006"/>
    <w:rsid w:val="00B0720B"/>
    <w:rsid w:val="00B33E10"/>
    <w:rsid w:val="00B832B5"/>
    <w:rsid w:val="00B915B7"/>
    <w:rsid w:val="00BD5CCA"/>
    <w:rsid w:val="00C35A2B"/>
    <w:rsid w:val="00C36888"/>
    <w:rsid w:val="00C952A2"/>
    <w:rsid w:val="00CB296B"/>
    <w:rsid w:val="00D92C78"/>
    <w:rsid w:val="00DE3B84"/>
    <w:rsid w:val="00E036EA"/>
    <w:rsid w:val="00E64FC9"/>
    <w:rsid w:val="00EA59DF"/>
    <w:rsid w:val="00ED03A2"/>
    <w:rsid w:val="00EE4070"/>
    <w:rsid w:val="00EF37B0"/>
    <w:rsid w:val="00F12C76"/>
    <w:rsid w:val="00F155C0"/>
    <w:rsid w:val="00F2194A"/>
    <w:rsid w:val="00F5079B"/>
    <w:rsid w:val="00FA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37AB5"/>
  <w15:chartTrackingRefBased/>
  <w15:docId w15:val="{67581988-1B7E-4234-8EAB-834BBD39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8B5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qFormat/>
    <w:rsid w:val="008938B5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8B5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D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938B5"/>
    <w:rPr>
      <w:rFonts w:ascii="Arial" w:eastAsia="Times New Roman" w:hAnsi="Arial" w:cs="Calibri"/>
      <w:b/>
      <w:bCs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8938B5"/>
    <w:rPr>
      <w:rFonts w:ascii="Calibri Light" w:eastAsia="Times New Roman" w:hAnsi="Calibri Light" w:cs="Calibri"/>
      <w:b/>
      <w:bCs/>
      <w:i/>
      <w:iCs/>
      <w:sz w:val="28"/>
      <w:szCs w:val="28"/>
    </w:rPr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,Heading1,b1"/>
    <w:basedOn w:val="a"/>
    <w:link w:val="a4"/>
    <w:uiPriority w:val="34"/>
    <w:qFormat/>
    <w:rsid w:val="008938B5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Абзац списка Знак"/>
    <w:aliases w:val="List Paragraph1 Знак,Bullets Знак,Left Bullet L1 Знак,List Paragraph (numbered (a)) Знак,WB Para Знак,Párrafo de lista1 Знак,LEVEL ONE Bullets Знак,Akapit z listą BS Знак,Цветной список - Акцент 11 Знак,Medium Grid 1 - Accent 21 Знак"/>
    <w:link w:val="a3"/>
    <w:uiPriority w:val="34"/>
    <w:qFormat/>
    <w:locked/>
    <w:rsid w:val="008938B5"/>
    <w:rPr>
      <w:rFonts w:ascii="Times New Roman" w:eastAsia="Times New Roman" w:hAnsi="Times New Roman" w:cs="Calibri"/>
      <w:sz w:val="24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rsid w:val="003F0DA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F0DAD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7</Pages>
  <Words>1672</Words>
  <Characters>9533</Characters>
  <Application>Microsoft Office Word</Application>
  <DocSecurity>0</DocSecurity>
  <Lines>79</Lines>
  <Paragraphs>22</Paragraphs>
  <ScaleCrop>false</ScaleCrop>
  <Company/>
  <LinksUpToDate>false</LinksUpToDate>
  <CharactersWithSpaces>11183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 К</cp:lastModifiedBy>
  <cp:revision>57</cp:revision>
  <dcterms:created xsi:type="dcterms:W3CDTF">2024-08-22T09:47:00Z</dcterms:created>
  <dcterms:modified xsi:type="dcterms:W3CDTF">2025-02-03T14:08:00Z</dcterms:modified>
</cp:coreProperties>
</file>